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77499" w14:textId="112BF19F" w:rsidR="00B232E9" w:rsidRPr="00B232E9" w:rsidRDefault="00B232E9" w:rsidP="00B232E9">
      <w:pPr>
        <w:pStyle w:val="CRCoverPage"/>
        <w:tabs>
          <w:tab w:val="left" w:pos="1980"/>
        </w:tabs>
        <w:spacing w:after="0"/>
        <w:jc w:val="both"/>
        <w:rPr>
          <w:rFonts w:ascii="Times New Roman" w:eastAsiaTheme="minorHAnsi" w:hAnsi="Times New Roman" w:cstheme="minorBidi"/>
          <w:b/>
          <w:bCs/>
          <w:sz w:val="24"/>
          <w:szCs w:val="28"/>
          <w:lang w:val="en-US"/>
        </w:rPr>
      </w:pPr>
      <w:r w:rsidRPr="00B232E9">
        <w:rPr>
          <w:rFonts w:ascii="Times New Roman" w:eastAsiaTheme="minorHAnsi" w:hAnsi="Times New Roman" w:cstheme="minorBidi"/>
          <w:b/>
          <w:bCs/>
          <w:sz w:val="24"/>
          <w:szCs w:val="28"/>
          <w:lang w:val="en-US"/>
        </w:rPr>
        <w:t>3GPP TSG RAN WG1 #96bis</w:t>
      </w:r>
      <w:r w:rsidRPr="00B232E9">
        <w:rPr>
          <w:rFonts w:ascii="Times New Roman" w:eastAsiaTheme="minorHAnsi" w:hAnsi="Times New Roman" w:cstheme="minorBidi"/>
          <w:b/>
          <w:bCs/>
          <w:sz w:val="24"/>
          <w:szCs w:val="28"/>
          <w:lang w:val="en-US"/>
        </w:rPr>
        <w:tab/>
      </w:r>
      <w:r w:rsidRPr="00B232E9">
        <w:rPr>
          <w:rFonts w:ascii="Times New Roman" w:eastAsiaTheme="minorHAnsi" w:hAnsi="Times New Roman" w:cstheme="minorBidi"/>
          <w:b/>
          <w:bCs/>
          <w:sz w:val="24"/>
          <w:szCs w:val="28"/>
          <w:lang w:val="en-US"/>
        </w:rPr>
        <w:tab/>
        <w:t xml:space="preserve">                              </w:t>
      </w:r>
      <w:r w:rsidR="00A80BF2">
        <w:rPr>
          <w:rFonts w:ascii="Times New Roman" w:eastAsiaTheme="minorHAnsi" w:hAnsi="Times New Roman" w:cstheme="minorBidi"/>
          <w:b/>
          <w:bCs/>
          <w:sz w:val="24"/>
          <w:szCs w:val="28"/>
          <w:lang w:val="en-US"/>
        </w:rPr>
        <w:tab/>
        <w:t xml:space="preserve"> </w:t>
      </w:r>
      <w:bookmarkStart w:id="0" w:name="_GoBack"/>
      <w:bookmarkEnd w:id="0"/>
      <w:r w:rsidRPr="00B232E9">
        <w:rPr>
          <w:rFonts w:ascii="Times New Roman" w:eastAsiaTheme="minorHAnsi" w:hAnsi="Times New Roman" w:cstheme="minorBidi"/>
          <w:b/>
          <w:bCs/>
          <w:sz w:val="24"/>
          <w:szCs w:val="28"/>
          <w:lang w:val="en-US"/>
        </w:rPr>
        <w:t xml:space="preserve">   R1-1904884</w:t>
      </w:r>
    </w:p>
    <w:p w14:paraId="70B450BF" w14:textId="71A4305E" w:rsidR="00771486" w:rsidRDefault="00B232E9" w:rsidP="00B232E9">
      <w:pPr>
        <w:pStyle w:val="CRCoverPage"/>
        <w:tabs>
          <w:tab w:val="left" w:pos="1980"/>
        </w:tabs>
        <w:spacing w:after="0"/>
        <w:jc w:val="both"/>
        <w:rPr>
          <w:rFonts w:ascii="Times New Roman" w:eastAsiaTheme="minorHAnsi" w:hAnsi="Times New Roman" w:cstheme="minorBidi"/>
          <w:b/>
          <w:bCs/>
          <w:sz w:val="24"/>
          <w:szCs w:val="28"/>
          <w:lang w:val="en-US"/>
        </w:rPr>
      </w:pPr>
      <w:r w:rsidRPr="00B232E9">
        <w:rPr>
          <w:rFonts w:ascii="Times New Roman" w:eastAsiaTheme="minorHAnsi" w:hAnsi="Times New Roman" w:cstheme="minorBidi"/>
          <w:b/>
          <w:bCs/>
          <w:sz w:val="24"/>
          <w:szCs w:val="28"/>
          <w:lang w:val="en-US"/>
        </w:rPr>
        <w:t>Xi’an, China, 8</w:t>
      </w:r>
      <w:r w:rsidR="002D4D23" w:rsidRPr="002D4D23">
        <w:rPr>
          <w:rFonts w:ascii="Times New Roman" w:eastAsiaTheme="minorHAnsi" w:hAnsi="Times New Roman" w:cstheme="minorBidi"/>
          <w:b/>
          <w:bCs/>
          <w:sz w:val="24"/>
          <w:szCs w:val="28"/>
          <w:vertAlign w:val="superscript"/>
          <w:lang w:val="en-US"/>
        </w:rPr>
        <w:t>th</w:t>
      </w:r>
      <w:r w:rsidR="002D4D23">
        <w:rPr>
          <w:rFonts w:ascii="Times New Roman" w:eastAsiaTheme="minorHAnsi" w:hAnsi="Times New Roman" w:cstheme="minorBidi"/>
          <w:b/>
          <w:bCs/>
          <w:sz w:val="24"/>
          <w:szCs w:val="28"/>
          <w:lang w:val="en-US"/>
        </w:rPr>
        <w:t xml:space="preserve"> </w:t>
      </w:r>
      <w:r w:rsidRPr="00B232E9">
        <w:rPr>
          <w:rFonts w:ascii="Times New Roman" w:eastAsiaTheme="minorHAnsi" w:hAnsi="Times New Roman" w:cstheme="minorBidi"/>
          <w:b/>
          <w:bCs/>
          <w:sz w:val="24"/>
          <w:szCs w:val="28"/>
          <w:lang w:val="en-US"/>
        </w:rPr>
        <w:t>– 12</w:t>
      </w:r>
      <w:r w:rsidR="002D4D23" w:rsidRPr="002D4D23">
        <w:rPr>
          <w:rFonts w:ascii="Times New Roman" w:eastAsiaTheme="minorHAnsi" w:hAnsi="Times New Roman" w:cstheme="minorBidi"/>
          <w:b/>
          <w:bCs/>
          <w:sz w:val="24"/>
          <w:szCs w:val="28"/>
          <w:vertAlign w:val="superscript"/>
          <w:lang w:val="en-US"/>
        </w:rPr>
        <w:t>th</w:t>
      </w:r>
      <w:r w:rsidR="002D4D23">
        <w:rPr>
          <w:rFonts w:ascii="Times New Roman" w:eastAsiaTheme="minorHAnsi" w:hAnsi="Times New Roman" w:cstheme="minorBidi"/>
          <w:b/>
          <w:bCs/>
          <w:sz w:val="24"/>
          <w:szCs w:val="28"/>
          <w:lang w:val="en-US"/>
        </w:rPr>
        <w:t xml:space="preserve"> </w:t>
      </w:r>
      <w:proofErr w:type="gramStart"/>
      <w:r w:rsidRPr="00B232E9">
        <w:rPr>
          <w:rFonts w:ascii="Times New Roman" w:eastAsiaTheme="minorHAnsi" w:hAnsi="Times New Roman" w:cstheme="minorBidi"/>
          <w:b/>
          <w:bCs/>
          <w:sz w:val="24"/>
          <w:szCs w:val="28"/>
          <w:lang w:val="en-US"/>
        </w:rPr>
        <w:t>April,</w:t>
      </w:r>
      <w:proofErr w:type="gramEnd"/>
      <w:r w:rsidRPr="00B232E9">
        <w:rPr>
          <w:rFonts w:ascii="Times New Roman" w:eastAsiaTheme="minorHAnsi" w:hAnsi="Times New Roman" w:cstheme="minorBidi"/>
          <w:b/>
          <w:bCs/>
          <w:sz w:val="24"/>
          <w:szCs w:val="28"/>
          <w:lang w:val="en-US"/>
        </w:rPr>
        <w:t xml:space="preserve"> 2019</w:t>
      </w:r>
    </w:p>
    <w:p w14:paraId="71401F77" w14:textId="77777777" w:rsidR="00771486" w:rsidRDefault="00771486" w:rsidP="00771486">
      <w:pPr>
        <w:pStyle w:val="CRCoverPage"/>
        <w:tabs>
          <w:tab w:val="left" w:pos="1980"/>
        </w:tabs>
        <w:spacing w:after="0"/>
        <w:jc w:val="both"/>
        <w:rPr>
          <w:rFonts w:ascii="Times New Roman" w:eastAsiaTheme="minorHAnsi" w:hAnsi="Times New Roman" w:cstheme="minorBidi"/>
          <w:b/>
          <w:bCs/>
          <w:sz w:val="24"/>
          <w:szCs w:val="28"/>
          <w:lang w:val="en-US"/>
        </w:rPr>
      </w:pPr>
    </w:p>
    <w:p w14:paraId="44DB4D76" w14:textId="77777777" w:rsidR="002443DF" w:rsidRPr="002F45D0" w:rsidRDefault="002443DF" w:rsidP="002443DF">
      <w:pPr>
        <w:pStyle w:val="CRCoverPage"/>
        <w:tabs>
          <w:tab w:val="left" w:pos="1980"/>
        </w:tabs>
        <w:spacing w:after="0"/>
        <w:jc w:val="both"/>
        <w:rPr>
          <w:rFonts w:ascii="Times New Roman" w:hAnsi="Times New Roman"/>
          <w:b/>
          <w:bCs/>
          <w:sz w:val="24"/>
          <w:szCs w:val="28"/>
          <w:lang w:val="en-US"/>
        </w:rPr>
      </w:pPr>
    </w:p>
    <w:p w14:paraId="05B0CB71" w14:textId="125CD2CB" w:rsidR="002A69FF" w:rsidRPr="002F45D0" w:rsidRDefault="002A69FF" w:rsidP="00011903">
      <w:pPr>
        <w:pStyle w:val="CRCoverPage"/>
        <w:tabs>
          <w:tab w:val="left" w:pos="1980"/>
        </w:tabs>
        <w:spacing w:after="0"/>
        <w:jc w:val="both"/>
        <w:rPr>
          <w:rFonts w:ascii="Times New Roman" w:hAnsi="Times New Roman"/>
          <w:b/>
          <w:bCs/>
          <w:sz w:val="24"/>
          <w:szCs w:val="28"/>
          <w:lang w:val="en-US" w:eastAsia="ja-JP"/>
        </w:rPr>
      </w:pPr>
      <w:r w:rsidRPr="002F45D0">
        <w:rPr>
          <w:rFonts w:ascii="Times New Roman" w:hAnsi="Times New Roman"/>
          <w:b/>
          <w:bCs/>
          <w:sz w:val="24"/>
          <w:szCs w:val="28"/>
          <w:lang w:val="en-US"/>
        </w:rPr>
        <w:t>Agenda Item:</w:t>
      </w:r>
      <w:r w:rsidRPr="002F45D0">
        <w:rPr>
          <w:rFonts w:ascii="Times New Roman" w:hAnsi="Times New Roman"/>
          <w:b/>
          <w:bCs/>
          <w:sz w:val="24"/>
          <w:szCs w:val="28"/>
          <w:lang w:val="en-US"/>
        </w:rPr>
        <w:tab/>
        <w:t>7.</w:t>
      </w:r>
      <w:r w:rsidR="00B44CB0" w:rsidRPr="002F45D0">
        <w:rPr>
          <w:rFonts w:ascii="Times New Roman" w:hAnsi="Times New Roman"/>
          <w:b/>
          <w:bCs/>
          <w:sz w:val="24"/>
          <w:szCs w:val="28"/>
          <w:lang w:val="en-US"/>
        </w:rPr>
        <w:t>2</w:t>
      </w:r>
      <w:r w:rsidR="00005E31" w:rsidRPr="002F45D0">
        <w:rPr>
          <w:rFonts w:ascii="Times New Roman" w:hAnsi="Times New Roman"/>
          <w:b/>
          <w:bCs/>
          <w:sz w:val="24"/>
          <w:szCs w:val="28"/>
          <w:lang w:val="en-US"/>
        </w:rPr>
        <w:t>.</w:t>
      </w:r>
      <w:r w:rsidR="00CB270D">
        <w:rPr>
          <w:rFonts w:ascii="Times New Roman" w:hAnsi="Times New Roman"/>
          <w:b/>
          <w:bCs/>
          <w:sz w:val="24"/>
          <w:szCs w:val="28"/>
          <w:lang w:val="en-US"/>
        </w:rPr>
        <w:t>6.3</w:t>
      </w:r>
    </w:p>
    <w:p w14:paraId="6A7962B9" w14:textId="77777777" w:rsidR="002A69FF" w:rsidRPr="002F45D0" w:rsidRDefault="002A69FF" w:rsidP="00011903">
      <w:pPr>
        <w:tabs>
          <w:tab w:val="left" w:pos="1985"/>
        </w:tabs>
        <w:spacing w:after="0"/>
        <w:rPr>
          <w:rFonts w:ascii="Times New Roman" w:hAnsi="Times New Roman"/>
          <w:b/>
          <w:bCs/>
          <w:sz w:val="24"/>
          <w:szCs w:val="28"/>
          <w:lang w:eastAsia="zh-CN"/>
        </w:rPr>
      </w:pPr>
      <w:r w:rsidRPr="002F45D0">
        <w:rPr>
          <w:rFonts w:ascii="Times New Roman" w:hAnsi="Times New Roman"/>
          <w:b/>
          <w:bCs/>
          <w:sz w:val="24"/>
          <w:szCs w:val="28"/>
        </w:rPr>
        <w:t>Source:</w:t>
      </w:r>
      <w:r w:rsidRPr="002F45D0">
        <w:rPr>
          <w:rFonts w:ascii="Times New Roman" w:hAnsi="Times New Roman"/>
          <w:b/>
          <w:bCs/>
          <w:sz w:val="24"/>
          <w:szCs w:val="28"/>
        </w:rPr>
        <w:tab/>
        <w:t>InterDigital Inc.</w:t>
      </w:r>
    </w:p>
    <w:p w14:paraId="4DCD47A5" w14:textId="56051FBF" w:rsidR="002A69FF" w:rsidRPr="002F45D0" w:rsidRDefault="002A69FF" w:rsidP="00011903">
      <w:pPr>
        <w:spacing w:after="0"/>
        <w:ind w:left="1985" w:hanging="1985"/>
        <w:rPr>
          <w:rFonts w:ascii="Times New Roman" w:hAnsi="Times New Roman"/>
          <w:b/>
          <w:bCs/>
          <w:sz w:val="24"/>
          <w:szCs w:val="28"/>
        </w:rPr>
      </w:pPr>
      <w:r w:rsidRPr="002F45D0">
        <w:rPr>
          <w:rFonts w:ascii="Times New Roman" w:hAnsi="Times New Roman"/>
          <w:b/>
          <w:bCs/>
          <w:sz w:val="24"/>
          <w:szCs w:val="28"/>
        </w:rPr>
        <w:t>Title:</w:t>
      </w:r>
      <w:r w:rsidRPr="002F45D0">
        <w:rPr>
          <w:rFonts w:ascii="Times New Roman" w:hAnsi="Times New Roman"/>
          <w:b/>
          <w:bCs/>
          <w:sz w:val="24"/>
          <w:szCs w:val="28"/>
        </w:rPr>
        <w:tab/>
      </w:r>
      <w:r w:rsidR="00C32823">
        <w:rPr>
          <w:rFonts w:ascii="Times New Roman" w:hAnsi="Times New Roman"/>
          <w:b/>
          <w:bCs/>
          <w:sz w:val="24"/>
          <w:szCs w:val="28"/>
        </w:rPr>
        <w:t xml:space="preserve">On </w:t>
      </w:r>
      <w:r w:rsidR="00340B1D" w:rsidRPr="00340B1D">
        <w:rPr>
          <w:rFonts w:ascii="Times New Roman" w:hAnsi="Times New Roman"/>
          <w:b/>
          <w:bCs/>
          <w:sz w:val="24"/>
          <w:szCs w:val="28"/>
        </w:rPr>
        <w:t>PUSCH enhancements for URLLC</w:t>
      </w:r>
    </w:p>
    <w:p w14:paraId="7931F0A5" w14:textId="696CEEEB" w:rsidR="00A0293F" w:rsidRPr="002F45D0" w:rsidRDefault="002A69FF" w:rsidP="00011903">
      <w:pPr>
        <w:spacing w:after="0"/>
        <w:ind w:left="1985" w:hanging="1985"/>
        <w:rPr>
          <w:rFonts w:ascii="Times New Roman" w:hAnsi="Times New Roman"/>
          <w:b/>
          <w:bCs/>
          <w:sz w:val="24"/>
        </w:rPr>
      </w:pPr>
      <w:r w:rsidRPr="002F45D0">
        <w:rPr>
          <w:rFonts w:ascii="Times New Roman" w:hAnsi="Times New Roman"/>
          <w:b/>
          <w:bCs/>
          <w:sz w:val="24"/>
          <w:szCs w:val="28"/>
        </w:rPr>
        <w:t>Document for:</w:t>
      </w:r>
      <w:r w:rsidRPr="002F45D0">
        <w:rPr>
          <w:rFonts w:ascii="Times New Roman" w:hAnsi="Times New Roman"/>
          <w:b/>
          <w:bCs/>
          <w:sz w:val="24"/>
          <w:szCs w:val="28"/>
        </w:rPr>
        <w:tab/>
        <w:t>Discussion and Decision</w:t>
      </w:r>
    </w:p>
    <w:p w14:paraId="45A92109" w14:textId="77777777" w:rsidR="00261A3A" w:rsidRPr="002F45D0" w:rsidRDefault="00A35469" w:rsidP="00C34D28">
      <w:pPr>
        <w:pStyle w:val="Heading1"/>
        <w:rPr>
          <w:rFonts w:ascii="Times New Roman" w:hAnsi="Times New Roman"/>
          <w:b/>
          <w:sz w:val="32"/>
          <w:szCs w:val="32"/>
        </w:rPr>
      </w:pPr>
      <w:r w:rsidRPr="002F45D0">
        <w:rPr>
          <w:rFonts w:ascii="Times New Roman" w:hAnsi="Times New Roman"/>
          <w:b/>
          <w:sz w:val="32"/>
          <w:szCs w:val="32"/>
        </w:rPr>
        <w:t>Introduction</w:t>
      </w:r>
    </w:p>
    <w:p w14:paraId="228D9627" w14:textId="3311DEBE" w:rsidR="00641B19" w:rsidRDefault="00AA0427" w:rsidP="007076E0">
      <w:pPr>
        <w:pStyle w:val="ListParagraph"/>
        <w:spacing w:after="0" w:line="240" w:lineRule="auto"/>
        <w:ind w:left="0"/>
        <w:jc w:val="both"/>
        <w:rPr>
          <w:rFonts w:ascii="Times New Roman" w:eastAsia="SimSun" w:hAnsi="Times New Roman" w:cs="Times New Roman"/>
          <w:lang w:val="en-GB" w:eastAsia="zh-CN"/>
        </w:rPr>
      </w:pPr>
      <w:r w:rsidRPr="003D7DEA">
        <w:rPr>
          <w:rFonts w:ascii="Times New Roman" w:eastAsia="SimSun" w:hAnsi="Times New Roman" w:cs="Times New Roman"/>
          <w:lang w:val="en-GB" w:eastAsia="zh-CN"/>
        </w:rPr>
        <w:t>In RAN#8</w:t>
      </w:r>
      <w:r w:rsidR="00D80EEA">
        <w:rPr>
          <w:rFonts w:ascii="Times New Roman" w:eastAsia="SimSun" w:hAnsi="Times New Roman" w:cs="Times New Roman"/>
          <w:lang w:val="en-GB" w:eastAsia="zh-CN"/>
        </w:rPr>
        <w:t>3</w:t>
      </w:r>
      <w:r w:rsidRPr="003D7DEA">
        <w:rPr>
          <w:rFonts w:ascii="Times New Roman" w:eastAsia="SimSun" w:hAnsi="Times New Roman" w:cs="Times New Roman"/>
          <w:lang w:val="en-GB" w:eastAsia="zh-CN"/>
        </w:rPr>
        <w:t xml:space="preserve"> plenary meeting a new </w:t>
      </w:r>
      <w:r w:rsidR="00D80EEA">
        <w:rPr>
          <w:rFonts w:ascii="Times New Roman" w:eastAsia="SimSun" w:hAnsi="Times New Roman" w:cs="Times New Roman"/>
          <w:lang w:val="en-GB" w:eastAsia="zh-CN"/>
        </w:rPr>
        <w:t>W</w:t>
      </w:r>
      <w:r w:rsidRPr="003D7DEA">
        <w:rPr>
          <w:rFonts w:ascii="Times New Roman" w:eastAsia="SimSun" w:hAnsi="Times New Roman" w:cs="Times New Roman"/>
          <w:lang w:val="en-GB" w:eastAsia="zh-CN"/>
        </w:rPr>
        <w:t xml:space="preserve">I on Physical Layer Enhancements for NR URLLC for Rel-16 was agreed. One of the identified objectives of this </w:t>
      </w:r>
      <w:r w:rsidR="00D80EEA">
        <w:rPr>
          <w:rFonts w:ascii="Times New Roman" w:eastAsia="SimSun" w:hAnsi="Times New Roman" w:cs="Times New Roman"/>
          <w:lang w:val="en-GB" w:eastAsia="zh-CN"/>
        </w:rPr>
        <w:t>W</w:t>
      </w:r>
      <w:r w:rsidRPr="003D7DEA">
        <w:rPr>
          <w:rFonts w:ascii="Times New Roman" w:eastAsia="SimSun" w:hAnsi="Times New Roman" w:cs="Times New Roman"/>
          <w:lang w:val="en-GB" w:eastAsia="zh-CN"/>
        </w:rPr>
        <w:t xml:space="preserve">I is </w:t>
      </w:r>
      <w:r w:rsidR="00D80EEA">
        <w:rPr>
          <w:rFonts w:ascii="Times New Roman" w:eastAsia="SimSun" w:hAnsi="Times New Roman" w:cs="Times New Roman"/>
          <w:lang w:val="en-GB" w:eastAsia="zh-CN"/>
        </w:rPr>
        <w:t>related to the PUSCH enhancement</w:t>
      </w:r>
      <w:r w:rsidR="008F06B9" w:rsidRPr="003D7DEA">
        <w:rPr>
          <w:rFonts w:ascii="Times New Roman" w:eastAsia="SimSun" w:hAnsi="Times New Roman" w:cs="Times New Roman"/>
          <w:lang w:val="en-GB" w:eastAsia="zh-CN"/>
        </w:rPr>
        <w:t>:</w:t>
      </w:r>
    </w:p>
    <w:p w14:paraId="048914E6" w14:textId="77777777" w:rsidR="00D80EEA" w:rsidRPr="003D7DEA" w:rsidRDefault="00D80EEA" w:rsidP="007076E0">
      <w:pPr>
        <w:pStyle w:val="ListParagraph"/>
        <w:spacing w:after="0" w:line="240" w:lineRule="auto"/>
        <w:ind w:left="0"/>
        <w:jc w:val="both"/>
        <w:rPr>
          <w:rFonts w:ascii="Times New Roman" w:eastAsia="SimSun" w:hAnsi="Times New Roman" w:cs="Times New Roman"/>
          <w:lang w:val="en-GB" w:eastAsia="zh-CN"/>
        </w:rPr>
      </w:pPr>
    </w:p>
    <w:p w14:paraId="06AC538C" w14:textId="77777777" w:rsidR="00D80EEA" w:rsidRPr="00D80EEA" w:rsidRDefault="00D80EEA" w:rsidP="007076E0">
      <w:pPr>
        <w:numPr>
          <w:ilvl w:val="0"/>
          <w:numId w:val="10"/>
        </w:numPr>
        <w:tabs>
          <w:tab w:val="num" w:pos="709"/>
        </w:tabs>
        <w:overflowPunct w:val="0"/>
        <w:autoSpaceDE w:val="0"/>
        <w:autoSpaceDN w:val="0"/>
        <w:adjustRightInd w:val="0"/>
        <w:spacing w:after="0" w:line="240" w:lineRule="auto"/>
        <w:jc w:val="both"/>
        <w:textAlignment w:val="baseline"/>
        <w:rPr>
          <w:bCs/>
          <w:i/>
        </w:rPr>
      </w:pPr>
      <w:r w:rsidRPr="00D80EEA">
        <w:rPr>
          <w:bCs/>
          <w:i/>
        </w:rPr>
        <w:t xml:space="preserve">Specification of PUSCH enhancements </w:t>
      </w:r>
      <w:r w:rsidRPr="00D80EEA">
        <w:rPr>
          <w:i/>
          <w:lang w:eastAsia="zh-CN"/>
        </w:rPr>
        <w:t>for both grant-based PUSCH and configured grant based PUSCH</w:t>
      </w:r>
      <w:r w:rsidRPr="00D80EEA">
        <w:rPr>
          <w:bCs/>
          <w:i/>
        </w:rPr>
        <w:t xml:space="preserve"> [RAN1]</w:t>
      </w:r>
    </w:p>
    <w:p w14:paraId="1C0DE838" w14:textId="77777777" w:rsidR="00D80EEA" w:rsidRPr="00D80EEA" w:rsidRDefault="00D80EEA" w:rsidP="007076E0">
      <w:pPr>
        <w:numPr>
          <w:ilvl w:val="1"/>
          <w:numId w:val="10"/>
        </w:numPr>
        <w:overflowPunct w:val="0"/>
        <w:autoSpaceDE w:val="0"/>
        <w:autoSpaceDN w:val="0"/>
        <w:adjustRightInd w:val="0"/>
        <w:spacing w:after="0" w:line="240" w:lineRule="auto"/>
        <w:jc w:val="both"/>
        <w:textAlignment w:val="baseline"/>
        <w:rPr>
          <w:bCs/>
          <w:i/>
        </w:rPr>
      </w:pPr>
      <w:r w:rsidRPr="00D80EEA">
        <w:rPr>
          <w:bCs/>
          <w:i/>
        </w:rPr>
        <w:t>For a transport block, o</w:t>
      </w:r>
      <w:r w:rsidRPr="00D80EEA">
        <w:rPr>
          <w:i/>
          <w:lang w:eastAsia="zh-CN"/>
        </w:rPr>
        <w:t>ne dynamic UL grant or one configured grant schedules two or more PUSCH repetitions that can be in one slot, or across slot boundary in consecutive available slots</w:t>
      </w:r>
    </w:p>
    <w:p w14:paraId="54D3CEAF" w14:textId="77777777" w:rsidR="00A20B0E" w:rsidRPr="003D7DEA" w:rsidRDefault="00A20B0E" w:rsidP="007076E0">
      <w:pPr>
        <w:spacing w:after="0" w:line="240" w:lineRule="auto"/>
        <w:jc w:val="both"/>
        <w:rPr>
          <w:rFonts w:ascii="Times New Roman" w:hAnsi="Times New Roman" w:cs="Times New Roman"/>
        </w:rPr>
      </w:pPr>
    </w:p>
    <w:p w14:paraId="2B3960D2" w14:textId="3FDCBF67" w:rsidR="00C739BB" w:rsidRPr="003D7DEA" w:rsidRDefault="00C739BB" w:rsidP="007076E0">
      <w:pPr>
        <w:spacing w:after="0" w:line="240" w:lineRule="auto"/>
        <w:jc w:val="both"/>
        <w:rPr>
          <w:rFonts w:ascii="Times New Roman" w:hAnsi="Times New Roman" w:cs="Times New Roman"/>
        </w:rPr>
      </w:pPr>
      <w:r w:rsidRPr="003D7DEA">
        <w:rPr>
          <w:rFonts w:ascii="Times New Roman" w:hAnsi="Times New Roman" w:cs="Times New Roman"/>
        </w:rPr>
        <w:t>In RAN1 meeting #</w:t>
      </w:r>
      <w:r w:rsidR="00A9448D">
        <w:rPr>
          <w:rFonts w:ascii="Times New Roman" w:hAnsi="Times New Roman" w:cs="Times New Roman"/>
        </w:rPr>
        <w:t>96</w:t>
      </w:r>
      <w:r w:rsidRPr="003D7DEA">
        <w:rPr>
          <w:rFonts w:ascii="Times New Roman" w:hAnsi="Times New Roman" w:cs="Times New Roman"/>
        </w:rPr>
        <w:t xml:space="preserve"> </w:t>
      </w:r>
      <w:r w:rsidR="00811E62">
        <w:rPr>
          <w:rFonts w:ascii="Times New Roman" w:hAnsi="Times New Roman" w:cs="Times New Roman"/>
        </w:rPr>
        <w:fldChar w:fldCharType="begin"/>
      </w:r>
      <w:r w:rsidR="00811E62">
        <w:rPr>
          <w:rFonts w:ascii="Times New Roman" w:hAnsi="Times New Roman" w:cs="Times New Roman"/>
        </w:rPr>
        <w:instrText xml:space="preserve"> REF _Ref5089276 \r \h </w:instrText>
      </w:r>
      <w:r w:rsidR="00811E62">
        <w:rPr>
          <w:rFonts w:ascii="Times New Roman" w:hAnsi="Times New Roman" w:cs="Times New Roman"/>
        </w:rPr>
      </w:r>
      <w:r w:rsidR="00811E62">
        <w:rPr>
          <w:rFonts w:ascii="Times New Roman" w:hAnsi="Times New Roman" w:cs="Times New Roman"/>
        </w:rPr>
        <w:fldChar w:fldCharType="separate"/>
      </w:r>
      <w:r w:rsidR="00811E62">
        <w:rPr>
          <w:rFonts w:ascii="Times New Roman" w:hAnsi="Times New Roman" w:cs="Times New Roman"/>
        </w:rPr>
        <w:t>[1]</w:t>
      </w:r>
      <w:r w:rsidR="00811E62">
        <w:rPr>
          <w:rFonts w:ascii="Times New Roman" w:hAnsi="Times New Roman" w:cs="Times New Roman"/>
        </w:rPr>
        <w:fldChar w:fldCharType="end"/>
      </w:r>
      <w:r w:rsidRPr="003D7DEA">
        <w:rPr>
          <w:rFonts w:ascii="Times New Roman" w:hAnsi="Times New Roman" w:cs="Times New Roman"/>
        </w:rPr>
        <w:t xml:space="preserve">, </w:t>
      </w:r>
      <w:r w:rsidR="00A20B0E" w:rsidRPr="003D7DEA">
        <w:rPr>
          <w:rFonts w:ascii="Times New Roman" w:hAnsi="Times New Roman" w:cs="Times New Roman"/>
        </w:rPr>
        <w:t>the</w:t>
      </w:r>
      <w:r w:rsidR="00A9448D">
        <w:rPr>
          <w:rFonts w:ascii="Times New Roman" w:hAnsi="Times New Roman" w:cs="Times New Roman"/>
        </w:rPr>
        <w:t>re was the</w:t>
      </w:r>
      <w:r w:rsidRPr="003D7DEA">
        <w:rPr>
          <w:rFonts w:ascii="Times New Roman" w:hAnsi="Times New Roman" w:cs="Times New Roman"/>
        </w:rPr>
        <w:t xml:space="preserve"> following </w:t>
      </w:r>
      <w:r w:rsidR="00A20B0E" w:rsidRPr="003D7DEA">
        <w:rPr>
          <w:rFonts w:ascii="Times New Roman" w:hAnsi="Times New Roman" w:cs="Times New Roman"/>
        </w:rPr>
        <w:t>agreement</w:t>
      </w:r>
      <w:r w:rsidR="00BB6605">
        <w:rPr>
          <w:rFonts w:ascii="Times New Roman" w:hAnsi="Times New Roman" w:cs="Times New Roman"/>
        </w:rPr>
        <w:t>s</w:t>
      </w:r>
      <w:r w:rsidRPr="003D7DEA">
        <w:rPr>
          <w:rFonts w:ascii="Times New Roman" w:hAnsi="Times New Roman" w:cs="Times New Roman"/>
        </w:rPr>
        <w:t xml:space="preserve"> related to physical layer enhancements for </w:t>
      </w:r>
      <w:r w:rsidR="00A20B0E" w:rsidRPr="003D7DEA">
        <w:rPr>
          <w:rFonts w:ascii="Times New Roman" w:hAnsi="Times New Roman" w:cs="Times New Roman"/>
        </w:rPr>
        <w:t>PUSCH</w:t>
      </w:r>
      <w:r w:rsidRPr="003D7DEA">
        <w:rPr>
          <w:rFonts w:ascii="Times New Roman" w:hAnsi="Times New Roman" w:cs="Times New Roman"/>
        </w:rPr>
        <w:t>:</w:t>
      </w:r>
    </w:p>
    <w:p w14:paraId="6AC2CC18" w14:textId="77777777" w:rsidR="00F64BF4" w:rsidRPr="003D7DEA" w:rsidRDefault="00F64BF4" w:rsidP="007076E0">
      <w:pPr>
        <w:spacing w:after="0" w:line="240" w:lineRule="auto"/>
        <w:rPr>
          <w:rFonts w:ascii="Times New Roman" w:hAnsi="Times New Roman" w:cs="Times New Roman"/>
          <w:i/>
          <w:kern w:val="2"/>
          <w:lang w:eastAsia="zh-CN"/>
        </w:rPr>
      </w:pPr>
    </w:p>
    <w:p w14:paraId="519F7723" w14:textId="77777777" w:rsidR="003F37BE" w:rsidRPr="003F37BE" w:rsidRDefault="003F37BE" w:rsidP="007076E0">
      <w:pPr>
        <w:spacing w:after="0" w:line="240" w:lineRule="auto"/>
        <w:rPr>
          <w:b/>
          <w:i/>
          <w:szCs w:val="20"/>
          <w:lang w:eastAsia="zh-CN"/>
        </w:rPr>
      </w:pPr>
      <w:r w:rsidRPr="003F37BE">
        <w:rPr>
          <w:i/>
          <w:szCs w:val="20"/>
          <w:highlight w:val="green"/>
          <w:lang w:eastAsia="zh-CN"/>
        </w:rPr>
        <w:t>Agreements</w:t>
      </w:r>
      <w:r w:rsidRPr="003F37BE">
        <w:rPr>
          <w:b/>
          <w:i/>
          <w:szCs w:val="20"/>
          <w:lang w:eastAsia="zh-CN"/>
        </w:rPr>
        <w:t>:</w:t>
      </w:r>
    </w:p>
    <w:p w14:paraId="6DAA6A7B" w14:textId="77777777" w:rsidR="003F37BE" w:rsidRPr="003F37BE" w:rsidRDefault="003F37BE" w:rsidP="007076E0">
      <w:pPr>
        <w:numPr>
          <w:ilvl w:val="0"/>
          <w:numId w:val="19"/>
        </w:numPr>
        <w:spacing w:after="0" w:line="240" w:lineRule="auto"/>
        <w:rPr>
          <w:i/>
          <w:szCs w:val="20"/>
          <w:lang w:eastAsia="zh-CN"/>
        </w:rPr>
      </w:pPr>
      <w:r w:rsidRPr="003F37BE">
        <w:rPr>
          <w:i/>
          <w:szCs w:val="20"/>
          <w:lang w:eastAsia="zh-CN"/>
        </w:rPr>
        <w:t>Capture the descriptions of option 1 to 6 (see R1-1903797 and previous agreements) in the TR.</w:t>
      </w:r>
    </w:p>
    <w:p w14:paraId="3DC3D8AF" w14:textId="77777777" w:rsidR="003F37BE" w:rsidRPr="003F37BE" w:rsidRDefault="003F37BE" w:rsidP="007076E0">
      <w:pPr>
        <w:spacing w:after="0" w:line="240" w:lineRule="auto"/>
        <w:rPr>
          <w:i/>
          <w:szCs w:val="20"/>
          <w:lang w:eastAsia="zh-CN"/>
        </w:rPr>
      </w:pPr>
    </w:p>
    <w:p w14:paraId="1D5C8FE9" w14:textId="77777777" w:rsidR="003F37BE" w:rsidRPr="003F37BE" w:rsidRDefault="003F37BE" w:rsidP="007076E0">
      <w:pPr>
        <w:spacing w:after="0" w:line="240" w:lineRule="auto"/>
        <w:rPr>
          <w:i/>
          <w:szCs w:val="20"/>
          <w:lang w:eastAsia="zh-CN"/>
        </w:rPr>
      </w:pPr>
      <w:r w:rsidRPr="003F37BE">
        <w:rPr>
          <w:b/>
          <w:i/>
          <w:szCs w:val="20"/>
          <w:u w:val="single"/>
          <w:lang w:eastAsia="zh-CN"/>
        </w:rPr>
        <w:t>Conclusion</w:t>
      </w:r>
      <w:r w:rsidRPr="003F37BE">
        <w:rPr>
          <w:i/>
          <w:szCs w:val="20"/>
          <w:lang w:eastAsia="zh-CN"/>
        </w:rPr>
        <w:t>:</w:t>
      </w:r>
    </w:p>
    <w:p w14:paraId="0309AB6D" w14:textId="77777777" w:rsidR="003F37BE" w:rsidRPr="003F37BE" w:rsidRDefault="003F37BE" w:rsidP="007076E0">
      <w:pPr>
        <w:numPr>
          <w:ilvl w:val="0"/>
          <w:numId w:val="19"/>
        </w:numPr>
        <w:spacing w:after="0" w:line="240" w:lineRule="auto"/>
        <w:rPr>
          <w:i/>
          <w:szCs w:val="20"/>
          <w:lang w:eastAsia="zh-CN"/>
        </w:rPr>
      </w:pPr>
      <w:r w:rsidRPr="003F37BE">
        <w:rPr>
          <w:i/>
          <w:szCs w:val="20"/>
          <w:lang w:eastAsia="zh-CN"/>
        </w:rPr>
        <w:t>Finalize the details regarding how to use “option 1” vs. “option 2” during the WI phase using option 4, 5, and 6 (as in R1-1903797) as a starting point.</w:t>
      </w:r>
    </w:p>
    <w:p w14:paraId="7C8598EC" w14:textId="63E4B7C9" w:rsidR="00E93C0E" w:rsidRDefault="00E93C0E" w:rsidP="007076E0">
      <w:pPr>
        <w:widowControl w:val="0"/>
        <w:spacing w:after="0" w:line="240" w:lineRule="auto"/>
        <w:rPr>
          <w:rFonts w:ascii="Times New Roman" w:eastAsia="SimSun" w:hAnsi="Times New Roman" w:cs="Times New Roman"/>
          <w:lang w:eastAsia="zh-CN"/>
        </w:rPr>
      </w:pPr>
    </w:p>
    <w:p w14:paraId="586B847E" w14:textId="7755795C" w:rsidR="00036CF3" w:rsidRDefault="00E22854" w:rsidP="007076E0">
      <w:pPr>
        <w:widowControl w:val="0"/>
        <w:spacing w:after="0" w:line="240" w:lineRule="auto"/>
        <w:rPr>
          <w:rFonts w:ascii="Times New Roman" w:eastAsia="SimSun" w:hAnsi="Times New Roman" w:cs="Times New Roman"/>
          <w:lang w:eastAsia="zh-CN"/>
        </w:rPr>
      </w:pPr>
      <w:r>
        <w:rPr>
          <w:rFonts w:ascii="Times New Roman" w:eastAsia="SimSun" w:hAnsi="Times New Roman" w:cs="Times New Roman"/>
          <w:lang w:eastAsia="zh-CN"/>
        </w:rPr>
        <w:t>O</w:t>
      </w:r>
      <w:r w:rsidR="00036CF3">
        <w:rPr>
          <w:rFonts w:ascii="Times New Roman" w:eastAsia="SimSun" w:hAnsi="Times New Roman" w:cs="Times New Roman"/>
          <w:lang w:eastAsia="zh-CN"/>
        </w:rPr>
        <w:t xml:space="preserve">ptions </w:t>
      </w:r>
      <w:r>
        <w:rPr>
          <w:rFonts w:ascii="Times New Roman" w:eastAsia="SimSun" w:hAnsi="Times New Roman" w:cs="Times New Roman"/>
          <w:lang w:eastAsia="zh-CN"/>
        </w:rPr>
        <w:t xml:space="preserve">1, 2, 4, 5, and 6 </w:t>
      </w:r>
      <w:r w:rsidR="00036CF3">
        <w:rPr>
          <w:rFonts w:ascii="Times New Roman" w:eastAsia="SimSun" w:hAnsi="Times New Roman" w:cs="Times New Roman"/>
          <w:lang w:eastAsia="zh-CN"/>
        </w:rPr>
        <w:t>are captured in the TR as the following</w:t>
      </w:r>
      <w:r w:rsidR="00FA1CA1">
        <w:rPr>
          <w:rFonts w:ascii="Times New Roman" w:eastAsia="SimSun" w:hAnsi="Times New Roman" w:cs="Times New Roman"/>
          <w:lang w:eastAsia="zh-CN"/>
        </w:rPr>
        <w:t xml:space="preserve"> </w:t>
      </w:r>
      <w:r w:rsidR="00FA1CA1">
        <w:rPr>
          <w:rFonts w:ascii="Times New Roman" w:eastAsia="SimSun" w:hAnsi="Times New Roman" w:cs="Times New Roman"/>
          <w:lang w:eastAsia="zh-CN"/>
        </w:rPr>
        <w:fldChar w:fldCharType="begin"/>
      </w:r>
      <w:r w:rsidR="00FA1CA1">
        <w:rPr>
          <w:rFonts w:ascii="Times New Roman" w:eastAsia="SimSun" w:hAnsi="Times New Roman" w:cs="Times New Roman"/>
          <w:lang w:eastAsia="zh-CN"/>
        </w:rPr>
        <w:instrText xml:space="preserve"> REF _Ref5088760 \r \h </w:instrText>
      </w:r>
      <w:r w:rsidR="00FA1CA1">
        <w:rPr>
          <w:rFonts w:ascii="Times New Roman" w:eastAsia="SimSun" w:hAnsi="Times New Roman" w:cs="Times New Roman"/>
          <w:lang w:eastAsia="zh-CN"/>
        </w:rPr>
      </w:r>
      <w:r w:rsidR="00FA1CA1">
        <w:rPr>
          <w:rFonts w:ascii="Times New Roman" w:eastAsia="SimSun" w:hAnsi="Times New Roman" w:cs="Times New Roman"/>
          <w:lang w:eastAsia="zh-CN"/>
        </w:rPr>
        <w:fldChar w:fldCharType="separate"/>
      </w:r>
      <w:r w:rsidR="00FA1CA1">
        <w:rPr>
          <w:rFonts w:ascii="Times New Roman" w:eastAsia="SimSun" w:hAnsi="Times New Roman" w:cs="Times New Roman"/>
          <w:lang w:eastAsia="zh-CN"/>
        </w:rPr>
        <w:t>[2]</w:t>
      </w:r>
      <w:r w:rsidR="00FA1CA1">
        <w:rPr>
          <w:rFonts w:ascii="Times New Roman" w:eastAsia="SimSun" w:hAnsi="Times New Roman" w:cs="Times New Roman"/>
          <w:lang w:eastAsia="zh-CN"/>
        </w:rPr>
        <w:fldChar w:fldCharType="end"/>
      </w:r>
      <w:r w:rsidR="00036CF3">
        <w:rPr>
          <w:rFonts w:ascii="Times New Roman" w:eastAsia="SimSun" w:hAnsi="Times New Roman" w:cs="Times New Roman"/>
          <w:lang w:eastAsia="zh-CN"/>
        </w:rPr>
        <w:t>:</w:t>
      </w:r>
    </w:p>
    <w:p w14:paraId="251DB33D" w14:textId="77777777" w:rsidR="00A049F9" w:rsidRDefault="00A049F9" w:rsidP="007076E0">
      <w:pPr>
        <w:widowControl w:val="0"/>
        <w:spacing w:after="0" w:line="240" w:lineRule="auto"/>
        <w:rPr>
          <w:rFonts w:ascii="Times New Roman" w:eastAsia="SimSun" w:hAnsi="Times New Roman" w:cs="Times New Roman"/>
          <w:lang w:eastAsia="zh-CN"/>
        </w:rPr>
      </w:pPr>
    </w:p>
    <w:p w14:paraId="4A4522E1" w14:textId="6823EF0F" w:rsidR="00937D38" w:rsidRPr="001A3A89" w:rsidRDefault="00937D38" w:rsidP="007076E0">
      <w:pPr>
        <w:pStyle w:val="B1"/>
        <w:spacing w:after="0" w:line="240" w:lineRule="auto"/>
        <w:ind w:left="0" w:firstLine="0"/>
        <w:rPr>
          <w:rFonts w:ascii="Times New Roman" w:hAnsi="Times New Roman" w:cs="Times New Roman"/>
          <w:i/>
          <w:sz w:val="22"/>
          <w:lang w:eastAsia="ja-JP"/>
        </w:rPr>
      </w:pPr>
      <w:r w:rsidRPr="001A3A89">
        <w:rPr>
          <w:rFonts w:ascii="Times New Roman" w:hAnsi="Times New Roman" w:cs="Times New Roman"/>
          <w:b/>
          <w:i/>
          <w:sz w:val="22"/>
          <w:lang w:eastAsia="ja-JP"/>
        </w:rPr>
        <w:t>Option 1 (Mini-slot level repetition):</w:t>
      </w:r>
      <w:r w:rsidRPr="001A3A89">
        <w:rPr>
          <w:rFonts w:ascii="Times New Roman" w:hAnsi="Times New Roman" w:cs="Times New Roman"/>
          <w:i/>
          <w:sz w:val="22"/>
          <w:lang w:eastAsia="ja-JP"/>
        </w:rPr>
        <w:t xml:space="preserve"> One UL grant scheduling two or more PUSCH repetitions that can be in one slot, or across slot boundary in consecutive available slots.</w:t>
      </w:r>
    </w:p>
    <w:p w14:paraId="5957F82A" w14:textId="660EFD9A" w:rsidR="00937D38" w:rsidRPr="001A3A89" w:rsidRDefault="00937D38" w:rsidP="007076E0">
      <w:pPr>
        <w:pStyle w:val="B1"/>
        <w:spacing w:after="0" w:line="240" w:lineRule="auto"/>
        <w:ind w:left="0" w:firstLine="0"/>
        <w:rPr>
          <w:rFonts w:ascii="Times New Roman" w:hAnsi="Times New Roman" w:cs="Times New Roman"/>
          <w:i/>
          <w:sz w:val="22"/>
          <w:lang w:eastAsia="ja-JP"/>
        </w:rPr>
      </w:pPr>
      <w:r w:rsidRPr="001A3A89">
        <w:rPr>
          <w:rFonts w:ascii="Times New Roman" w:hAnsi="Times New Roman" w:cs="Times New Roman"/>
          <w:b/>
          <w:i/>
          <w:sz w:val="22"/>
          <w:lang w:eastAsia="ja-JP"/>
        </w:rPr>
        <w:t>Option 2 (Multi-segment transmission):</w:t>
      </w:r>
      <w:r w:rsidRPr="001A3A89">
        <w:rPr>
          <w:rFonts w:ascii="Times New Roman" w:hAnsi="Times New Roman" w:cs="Times New Roman"/>
          <w:i/>
          <w:sz w:val="22"/>
          <w:lang w:eastAsia="ja-JP"/>
        </w:rPr>
        <w:t xml:space="preserve"> One UL grant scheduling two or more PUSCH repetitions in consecutive available slots, with one repetition in each slot with possibly different starting symbols and/or durations.</w:t>
      </w:r>
    </w:p>
    <w:p w14:paraId="2538F79F" w14:textId="6A1F04D6" w:rsidR="001A3A89" w:rsidRPr="001A3A89" w:rsidRDefault="00036CF3" w:rsidP="007076E0">
      <w:pPr>
        <w:widowControl w:val="0"/>
        <w:spacing w:after="0" w:line="240" w:lineRule="auto"/>
        <w:rPr>
          <w:rFonts w:ascii="Times New Roman" w:eastAsia="SimSun" w:hAnsi="Times New Roman" w:cs="Times New Roman"/>
          <w:i/>
          <w:lang w:eastAsia="zh-CN"/>
        </w:rPr>
      </w:pPr>
      <w:r w:rsidRPr="001A3A89">
        <w:rPr>
          <w:rFonts w:ascii="Times New Roman" w:eastAsia="SimSun" w:hAnsi="Times New Roman" w:cs="Times New Roman"/>
          <w:b/>
          <w:i/>
          <w:lang w:eastAsia="zh-CN"/>
        </w:rPr>
        <w:t>Option 4:</w:t>
      </w:r>
      <w:r w:rsidR="00E22854" w:rsidRPr="001A3A89">
        <w:rPr>
          <w:rFonts w:ascii="Times New Roman" w:eastAsia="SimSun" w:hAnsi="Times New Roman" w:cs="Times New Roman"/>
          <w:i/>
          <w:lang w:eastAsia="zh-CN"/>
        </w:rPr>
        <w:t xml:space="preserve"> One or more actual PUSCH repetitions in one slot, or two or more actual PUSCH repetitions across slot boundary in consecutive available slots, is supported using one UL grant for dynamic PUSCH, and one configured grant configuration for configured grant PUSCH.</w:t>
      </w:r>
      <w:r w:rsidR="001A3A89" w:rsidRPr="001A3A89">
        <w:rPr>
          <w:rFonts w:ascii="Times New Roman" w:eastAsia="SimSun" w:hAnsi="Times New Roman" w:cs="Times New Roman"/>
          <w:i/>
          <w:lang w:eastAsia="zh-CN"/>
        </w:rPr>
        <w:t xml:space="preserve"> It further consists of:</w:t>
      </w:r>
    </w:p>
    <w:p w14:paraId="7CAED921" w14:textId="77777777" w:rsidR="001A3A89" w:rsidRPr="001A3A89" w:rsidRDefault="001A3A89" w:rsidP="007076E0">
      <w:pPr>
        <w:pStyle w:val="B1"/>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 xml:space="preserve">The number of the repetitions </w:t>
      </w:r>
      <w:proofErr w:type="spellStart"/>
      <w:r w:rsidRPr="001A3A89">
        <w:rPr>
          <w:rFonts w:ascii="Times New Roman" w:hAnsi="Times New Roman" w:cs="Times New Roman"/>
          <w:i/>
          <w:sz w:val="22"/>
          <w:lang w:eastAsia="zh-CN"/>
        </w:rPr>
        <w:t>signalled</w:t>
      </w:r>
      <w:proofErr w:type="spellEnd"/>
      <w:r w:rsidRPr="001A3A89">
        <w:rPr>
          <w:rFonts w:ascii="Times New Roman" w:hAnsi="Times New Roman" w:cs="Times New Roman"/>
          <w:i/>
          <w:sz w:val="22"/>
          <w:lang w:eastAsia="zh-CN"/>
        </w:rPr>
        <w:t xml:space="preserve"> by gNB represents the "nominal" number of repetitions. The actual number of repetitions can be larger than the nominal number.</w:t>
      </w:r>
    </w:p>
    <w:p w14:paraId="5ACCD26E" w14:textId="77777777" w:rsidR="001A3A89" w:rsidRPr="001A3A89" w:rsidRDefault="001A3A89" w:rsidP="007076E0">
      <w:pPr>
        <w:pStyle w:val="B2"/>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 xml:space="preserve">FFS dynamically or semi-statically </w:t>
      </w:r>
      <w:proofErr w:type="spellStart"/>
      <w:r w:rsidRPr="001A3A89">
        <w:rPr>
          <w:rFonts w:ascii="Times New Roman" w:hAnsi="Times New Roman" w:cs="Times New Roman"/>
          <w:i/>
          <w:sz w:val="22"/>
          <w:lang w:eastAsia="zh-CN"/>
        </w:rPr>
        <w:t>signalled</w:t>
      </w:r>
      <w:proofErr w:type="spellEnd"/>
      <w:r w:rsidRPr="001A3A89">
        <w:rPr>
          <w:rFonts w:ascii="Times New Roman" w:hAnsi="Times New Roman" w:cs="Times New Roman"/>
          <w:i/>
          <w:sz w:val="22"/>
          <w:lang w:eastAsia="zh-CN"/>
        </w:rPr>
        <w:t xml:space="preserve"> for dynamic PUSCH and type 2 configured grant PUSCH</w:t>
      </w:r>
    </w:p>
    <w:p w14:paraId="7EB1A125" w14:textId="77777777" w:rsidR="001A3A89" w:rsidRPr="001A3A89" w:rsidRDefault="001A3A89" w:rsidP="007076E0">
      <w:pPr>
        <w:pStyle w:val="B1"/>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 xml:space="preserve">The time domain resource assignment (TDRA) field in the DCI or the TDRA parameter in the type 1 configured grant indicates the resource for the first "nominal" repetition. </w:t>
      </w:r>
    </w:p>
    <w:p w14:paraId="7F800AD0" w14:textId="77777777" w:rsidR="001A3A89" w:rsidRPr="001A3A89" w:rsidRDefault="001A3A89" w:rsidP="007076E0">
      <w:pPr>
        <w:pStyle w:val="B1"/>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The time domain resources for the remaining repetitions are derived based at least on the resources for the first repetition and the UL/DL direction of the symbols.</w:t>
      </w:r>
    </w:p>
    <w:p w14:paraId="6E2BCFDC" w14:textId="77777777" w:rsidR="001A3A89" w:rsidRPr="001A3A89" w:rsidRDefault="001A3A89" w:rsidP="007076E0">
      <w:pPr>
        <w:pStyle w:val="B2"/>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FFS the detailed interaction with the procedure of UL/DL direction determination</w:t>
      </w:r>
    </w:p>
    <w:p w14:paraId="21D22655" w14:textId="77777777" w:rsidR="001A3A89" w:rsidRPr="001A3A89" w:rsidRDefault="001A3A89" w:rsidP="007076E0">
      <w:pPr>
        <w:pStyle w:val="B1"/>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 xml:space="preserve">If a "nominal" repetition goes across the slot boundary or DL/UL switching point, this "nominal" repetition is </w:t>
      </w:r>
      <w:proofErr w:type="spellStart"/>
      <w:r w:rsidRPr="001A3A89">
        <w:rPr>
          <w:rFonts w:ascii="Times New Roman" w:hAnsi="Times New Roman" w:cs="Times New Roman"/>
          <w:i/>
          <w:sz w:val="22"/>
          <w:lang w:eastAsia="zh-CN"/>
        </w:rPr>
        <w:t>splitted</w:t>
      </w:r>
      <w:proofErr w:type="spellEnd"/>
      <w:r w:rsidRPr="001A3A89">
        <w:rPr>
          <w:rFonts w:ascii="Times New Roman" w:hAnsi="Times New Roman" w:cs="Times New Roman"/>
          <w:i/>
          <w:sz w:val="22"/>
          <w:lang w:eastAsia="zh-CN"/>
        </w:rPr>
        <w:t xml:space="preserve"> into multiple PUSCH repetitions, with one PUSCH repetition in each UL period in a slot.</w:t>
      </w:r>
    </w:p>
    <w:p w14:paraId="161544A7" w14:textId="77777777" w:rsidR="001A3A89" w:rsidRPr="001A3A89" w:rsidRDefault="001A3A89" w:rsidP="007076E0">
      <w:pPr>
        <w:pStyle w:val="B2"/>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Handling of the repetitions under some conditions, e.g., when the duration is too small due to splitting, is to be further investigated in the WI phase.</w:t>
      </w:r>
    </w:p>
    <w:p w14:paraId="48F76FDE" w14:textId="77777777" w:rsidR="001A3A89" w:rsidRPr="001A3A89" w:rsidRDefault="001A3A89" w:rsidP="007076E0">
      <w:pPr>
        <w:pStyle w:val="B1"/>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lastRenderedPageBreak/>
        <w:t>-</w:t>
      </w:r>
      <w:r w:rsidRPr="001A3A89">
        <w:rPr>
          <w:rFonts w:ascii="Times New Roman" w:hAnsi="Times New Roman" w:cs="Times New Roman"/>
          <w:i/>
          <w:sz w:val="22"/>
          <w:lang w:eastAsia="zh-CN"/>
        </w:rPr>
        <w:tab/>
        <w:t>No DMRS sharing across multiple PUSCH repetitions</w:t>
      </w:r>
    </w:p>
    <w:p w14:paraId="578B7023" w14:textId="77777777" w:rsidR="001A3A89" w:rsidRPr="001A3A89" w:rsidRDefault="001A3A89" w:rsidP="007076E0">
      <w:pPr>
        <w:pStyle w:val="B1"/>
        <w:spacing w:after="0" w:line="240" w:lineRule="auto"/>
        <w:rPr>
          <w:rFonts w:ascii="Times New Roman" w:hAnsi="Times New Roman" w:cs="Times New Roman"/>
          <w:i/>
          <w:color w:val="000000"/>
          <w:sz w:val="22"/>
          <w:lang w:eastAsia="zh-CN"/>
        </w:rPr>
      </w:pPr>
      <w:r w:rsidRPr="001A3A89">
        <w:rPr>
          <w:rFonts w:ascii="Times New Roman" w:hAnsi="Times New Roman" w:cs="Times New Roman"/>
          <w:i/>
          <w:color w:val="000000"/>
          <w:sz w:val="22"/>
          <w:lang w:eastAsia="zh-CN"/>
        </w:rPr>
        <w:t>-</w:t>
      </w:r>
      <w:r w:rsidRPr="001A3A89">
        <w:rPr>
          <w:rFonts w:ascii="Times New Roman" w:hAnsi="Times New Roman" w:cs="Times New Roman"/>
          <w:i/>
          <w:color w:val="000000"/>
          <w:sz w:val="22"/>
          <w:lang w:eastAsia="zh-CN"/>
        </w:rPr>
        <w:tab/>
        <w:t>The maximum TBS size is not increased compared to Rel-15.</w:t>
      </w:r>
    </w:p>
    <w:p w14:paraId="1B59DC6A" w14:textId="77777777" w:rsidR="001A3A89" w:rsidRPr="001A3A89" w:rsidRDefault="001A3A89" w:rsidP="007076E0">
      <w:pPr>
        <w:pStyle w:val="B1"/>
        <w:spacing w:after="0" w:line="240" w:lineRule="auto"/>
        <w:rPr>
          <w:rFonts w:ascii="Times New Roman" w:hAnsi="Times New Roman" w:cs="Times New Roman"/>
          <w:i/>
          <w:color w:val="000000"/>
          <w:sz w:val="22"/>
          <w:lang w:eastAsia="zh-CN"/>
        </w:rPr>
      </w:pPr>
      <w:r w:rsidRPr="001A3A89">
        <w:rPr>
          <w:rFonts w:ascii="Times New Roman" w:hAnsi="Times New Roman" w:cs="Times New Roman"/>
          <w:i/>
          <w:color w:val="000000"/>
          <w:sz w:val="22"/>
          <w:lang w:eastAsia="zh-CN"/>
        </w:rPr>
        <w:t>-</w:t>
      </w:r>
      <w:r w:rsidRPr="001A3A89">
        <w:rPr>
          <w:rFonts w:ascii="Times New Roman" w:hAnsi="Times New Roman" w:cs="Times New Roman"/>
          <w:i/>
          <w:color w:val="000000"/>
          <w:sz w:val="22"/>
          <w:lang w:eastAsia="zh-CN"/>
        </w:rPr>
        <w:tab/>
        <w:t>FFS: L &gt; 14</w:t>
      </w:r>
    </w:p>
    <w:p w14:paraId="61697EFC" w14:textId="77777777" w:rsidR="001A3A89" w:rsidRPr="001A3A89" w:rsidRDefault="001A3A89" w:rsidP="007076E0">
      <w:pPr>
        <w:pStyle w:val="B1"/>
        <w:spacing w:after="0" w:line="240" w:lineRule="auto"/>
        <w:rPr>
          <w:rFonts w:ascii="Times New Roman" w:hAnsi="Times New Roman" w:cs="Times New Roman"/>
          <w:i/>
          <w:color w:val="000000"/>
          <w:sz w:val="22"/>
          <w:lang w:eastAsia="zh-CN"/>
        </w:rPr>
      </w:pPr>
      <w:r w:rsidRPr="001A3A89">
        <w:rPr>
          <w:rFonts w:ascii="Times New Roman" w:hAnsi="Times New Roman" w:cs="Times New Roman"/>
          <w:i/>
          <w:color w:val="000000"/>
          <w:sz w:val="22"/>
          <w:lang w:eastAsia="zh-CN"/>
        </w:rPr>
        <w:t>-</w:t>
      </w:r>
      <w:r w:rsidRPr="001A3A89">
        <w:rPr>
          <w:rFonts w:ascii="Times New Roman" w:hAnsi="Times New Roman" w:cs="Times New Roman"/>
          <w:i/>
          <w:color w:val="000000"/>
          <w:sz w:val="22"/>
          <w:lang w:eastAsia="zh-CN"/>
        </w:rPr>
        <w:tab/>
        <w:t>S+L can be larger than 14</w:t>
      </w:r>
    </w:p>
    <w:p w14:paraId="27397765" w14:textId="77777777" w:rsidR="001A3A89" w:rsidRPr="001A3A89" w:rsidRDefault="001A3A89" w:rsidP="007076E0">
      <w:pPr>
        <w:pStyle w:val="B1"/>
        <w:spacing w:after="0" w:line="240" w:lineRule="auto"/>
        <w:rPr>
          <w:rFonts w:ascii="Times New Roman" w:hAnsi="Times New Roman" w:cs="Times New Roman"/>
          <w:i/>
          <w:color w:val="000000"/>
          <w:sz w:val="22"/>
          <w:lang w:eastAsia="zh-CN"/>
        </w:rPr>
      </w:pPr>
      <w:r w:rsidRPr="001A3A89">
        <w:rPr>
          <w:rFonts w:ascii="Times New Roman" w:hAnsi="Times New Roman" w:cs="Times New Roman"/>
          <w:i/>
          <w:color w:val="000000"/>
          <w:sz w:val="22"/>
          <w:lang w:eastAsia="zh-CN"/>
        </w:rPr>
        <w:t>-</w:t>
      </w:r>
      <w:r w:rsidRPr="001A3A89">
        <w:rPr>
          <w:rFonts w:ascii="Times New Roman" w:hAnsi="Times New Roman" w:cs="Times New Roman"/>
          <w:i/>
          <w:color w:val="000000"/>
          <w:sz w:val="22"/>
          <w:lang w:eastAsia="zh-CN"/>
        </w:rPr>
        <w:tab/>
        <w:t xml:space="preserve">FFS: The </w:t>
      </w:r>
      <w:proofErr w:type="spellStart"/>
      <w:r w:rsidRPr="001A3A89">
        <w:rPr>
          <w:rFonts w:ascii="Times New Roman" w:hAnsi="Times New Roman" w:cs="Times New Roman"/>
          <w:i/>
          <w:color w:val="000000"/>
          <w:sz w:val="22"/>
          <w:lang w:eastAsia="zh-CN"/>
        </w:rPr>
        <w:t>bitwidth</w:t>
      </w:r>
      <w:proofErr w:type="spellEnd"/>
      <w:r w:rsidRPr="001A3A89">
        <w:rPr>
          <w:rFonts w:ascii="Times New Roman" w:hAnsi="Times New Roman" w:cs="Times New Roman"/>
          <w:i/>
          <w:color w:val="000000"/>
          <w:sz w:val="22"/>
          <w:lang w:eastAsia="zh-CN"/>
        </w:rPr>
        <w:t xml:space="preserve"> for TDRA is up to 4 bits.</w:t>
      </w:r>
    </w:p>
    <w:p w14:paraId="62A61C1B" w14:textId="77777777" w:rsidR="001A3A89" w:rsidRPr="001A3A89" w:rsidRDefault="001A3A89" w:rsidP="007076E0">
      <w:pPr>
        <w:pStyle w:val="B1"/>
        <w:spacing w:after="0" w:line="240" w:lineRule="auto"/>
        <w:rPr>
          <w:rFonts w:ascii="Times New Roman" w:hAnsi="Times New Roman" w:cs="Times New Roman"/>
          <w:i/>
          <w:color w:val="000000"/>
          <w:sz w:val="22"/>
          <w:lang w:eastAsia="zh-CN"/>
        </w:rPr>
      </w:pPr>
      <w:r w:rsidRPr="001A3A89">
        <w:rPr>
          <w:rFonts w:ascii="Times New Roman" w:hAnsi="Times New Roman" w:cs="Times New Roman"/>
          <w:i/>
          <w:color w:val="000000"/>
          <w:sz w:val="22"/>
          <w:lang w:eastAsia="zh-CN"/>
        </w:rPr>
        <w:t>-</w:t>
      </w:r>
      <w:r w:rsidRPr="001A3A89">
        <w:rPr>
          <w:rFonts w:ascii="Times New Roman" w:hAnsi="Times New Roman" w:cs="Times New Roman"/>
          <w:i/>
          <w:color w:val="000000"/>
          <w:sz w:val="22"/>
          <w:lang w:eastAsia="zh-CN"/>
        </w:rPr>
        <w:tab/>
        <w:t>Note: different repetitions may have the same or different RV.</w:t>
      </w:r>
    </w:p>
    <w:p w14:paraId="12CE9403" w14:textId="77777777" w:rsidR="001A3A89" w:rsidRPr="001A3A89" w:rsidRDefault="001A3A89" w:rsidP="007076E0">
      <w:pPr>
        <w:widowControl w:val="0"/>
        <w:spacing w:after="0" w:line="240" w:lineRule="auto"/>
        <w:rPr>
          <w:rFonts w:ascii="Times New Roman" w:eastAsia="SimSun" w:hAnsi="Times New Roman" w:cs="Times New Roman"/>
          <w:lang w:eastAsia="zh-CN"/>
        </w:rPr>
      </w:pPr>
    </w:p>
    <w:p w14:paraId="019100DD" w14:textId="77777777" w:rsidR="001A3A89" w:rsidRPr="001A3A89" w:rsidRDefault="00036CF3" w:rsidP="007076E0">
      <w:pPr>
        <w:widowControl w:val="0"/>
        <w:spacing w:after="0" w:line="240" w:lineRule="auto"/>
        <w:rPr>
          <w:rFonts w:ascii="Times New Roman" w:eastAsia="SimSun" w:hAnsi="Times New Roman" w:cs="Times New Roman"/>
          <w:i/>
          <w:lang w:eastAsia="zh-CN"/>
        </w:rPr>
      </w:pPr>
      <w:r w:rsidRPr="001A3A89">
        <w:rPr>
          <w:rFonts w:ascii="Times New Roman" w:eastAsia="SimSun" w:hAnsi="Times New Roman" w:cs="Times New Roman"/>
          <w:b/>
          <w:i/>
          <w:lang w:eastAsia="zh-CN"/>
        </w:rPr>
        <w:t>Option 5:</w:t>
      </w:r>
      <w:r w:rsidR="00E22854" w:rsidRPr="001A3A89">
        <w:rPr>
          <w:rFonts w:ascii="Times New Roman" w:eastAsia="SimSun" w:hAnsi="Times New Roman" w:cs="Times New Roman"/>
          <w:i/>
          <w:lang w:eastAsia="zh-CN"/>
        </w:rPr>
        <w:t xml:space="preserve"> One or more actual PUSCH repetitions in one slot, or two or more actual PUSCH repetitions across slot boundary in consecutive available slots, is supported using one UL grant for dynamic PUSCH, and one configured grant configuration for configured grant PUSCH.</w:t>
      </w:r>
      <w:r w:rsidR="001A3A89" w:rsidRPr="001A3A89">
        <w:rPr>
          <w:rFonts w:ascii="Times New Roman" w:eastAsia="SimSun" w:hAnsi="Times New Roman" w:cs="Times New Roman"/>
          <w:i/>
          <w:lang w:eastAsia="zh-CN"/>
        </w:rPr>
        <w:t xml:space="preserve"> </w:t>
      </w:r>
      <w:bookmarkStart w:id="1" w:name="_Hlk5092004"/>
      <w:r w:rsidR="001A3A89" w:rsidRPr="001A3A89">
        <w:rPr>
          <w:rFonts w:ascii="Times New Roman" w:eastAsia="SimSun" w:hAnsi="Times New Roman" w:cs="Times New Roman"/>
          <w:i/>
          <w:lang w:eastAsia="zh-CN"/>
        </w:rPr>
        <w:t>It further consists of:</w:t>
      </w:r>
    </w:p>
    <w:bookmarkEnd w:id="1"/>
    <w:p w14:paraId="030E358F" w14:textId="77777777" w:rsidR="001A3A89" w:rsidRPr="001A3A89" w:rsidRDefault="001A3A89" w:rsidP="007076E0">
      <w:pPr>
        <w:pStyle w:val="B1"/>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 xml:space="preserve">The number of the repetitions </w:t>
      </w:r>
      <w:proofErr w:type="spellStart"/>
      <w:r w:rsidRPr="001A3A89">
        <w:rPr>
          <w:rFonts w:ascii="Times New Roman" w:hAnsi="Times New Roman" w:cs="Times New Roman"/>
          <w:i/>
          <w:sz w:val="22"/>
          <w:lang w:eastAsia="zh-CN"/>
        </w:rPr>
        <w:t>signalled</w:t>
      </w:r>
      <w:proofErr w:type="spellEnd"/>
      <w:r w:rsidRPr="001A3A89">
        <w:rPr>
          <w:rFonts w:ascii="Times New Roman" w:hAnsi="Times New Roman" w:cs="Times New Roman"/>
          <w:i/>
          <w:sz w:val="22"/>
          <w:lang w:eastAsia="zh-CN"/>
        </w:rPr>
        <w:t xml:space="preserve"> by gNB represents the "nominal" number of repetitions. The actual number of repetitions can be larger or smaller than the nominal number.</w:t>
      </w:r>
    </w:p>
    <w:p w14:paraId="53295709" w14:textId="77777777" w:rsidR="001A3A89" w:rsidRPr="001A3A89" w:rsidRDefault="001A3A89" w:rsidP="007076E0">
      <w:pPr>
        <w:pStyle w:val="B2"/>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 xml:space="preserve">FFS dynamically or semi-statically </w:t>
      </w:r>
      <w:proofErr w:type="spellStart"/>
      <w:r w:rsidRPr="001A3A89">
        <w:rPr>
          <w:rFonts w:ascii="Times New Roman" w:hAnsi="Times New Roman" w:cs="Times New Roman"/>
          <w:i/>
          <w:sz w:val="22"/>
          <w:lang w:eastAsia="zh-CN"/>
        </w:rPr>
        <w:t>signalled</w:t>
      </w:r>
      <w:proofErr w:type="spellEnd"/>
      <w:r w:rsidRPr="001A3A89">
        <w:rPr>
          <w:rFonts w:ascii="Times New Roman" w:hAnsi="Times New Roman" w:cs="Times New Roman"/>
          <w:i/>
          <w:sz w:val="22"/>
          <w:lang w:eastAsia="zh-CN"/>
        </w:rPr>
        <w:t xml:space="preserve"> for dynamic PUSCH and type 2 configured grant PUSCH</w:t>
      </w:r>
    </w:p>
    <w:p w14:paraId="73FCD4ED" w14:textId="77777777" w:rsidR="001A3A89" w:rsidRPr="001A3A89" w:rsidRDefault="001A3A89" w:rsidP="007076E0">
      <w:pPr>
        <w:pStyle w:val="B1"/>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 xml:space="preserve">The time domain resource assignment (TDRA) and the number of repetitions K are used to determine the overall resources for all the repetitions (L*K). </w:t>
      </w:r>
    </w:p>
    <w:p w14:paraId="45818514" w14:textId="77777777" w:rsidR="001A3A89" w:rsidRPr="001A3A89" w:rsidRDefault="001A3A89" w:rsidP="007076E0">
      <w:pPr>
        <w:pStyle w:val="B2"/>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 xml:space="preserve">If the overall resources go across the slot boundary or DL/UL switching point, one repetition is transmitted in each UL period in a slot. </w:t>
      </w:r>
    </w:p>
    <w:p w14:paraId="14DB2935" w14:textId="77777777" w:rsidR="001A3A89" w:rsidRPr="001A3A89" w:rsidRDefault="001A3A89" w:rsidP="007076E0">
      <w:pPr>
        <w:pStyle w:val="B2"/>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Otherwise, the nominal number of repetitions are transmitted, each repetition with the transmission duration indicated in the TDRA.</w:t>
      </w:r>
    </w:p>
    <w:p w14:paraId="36C8A109" w14:textId="77777777" w:rsidR="001A3A89" w:rsidRPr="001A3A89" w:rsidRDefault="001A3A89" w:rsidP="007076E0">
      <w:pPr>
        <w:pStyle w:val="B2"/>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The TDRA is indicated in the DCI for dynamic grant or type 2 configured grant, or RRC configured for type 1 configured grant.</w:t>
      </w:r>
    </w:p>
    <w:p w14:paraId="49D69463" w14:textId="77777777" w:rsidR="001A3A89" w:rsidRPr="001A3A89" w:rsidRDefault="001A3A89" w:rsidP="007076E0">
      <w:pPr>
        <w:pStyle w:val="B1"/>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No DMRS sharing across multiple PUSCH repetitions</w:t>
      </w:r>
    </w:p>
    <w:p w14:paraId="480763B2" w14:textId="77777777" w:rsidR="001A3A89" w:rsidRPr="001A3A89" w:rsidRDefault="001A3A89" w:rsidP="007076E0">
      <w:pPr>
        <w:pStyle w:val="B1"/>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No special handling of orphan symbols</w:t>
      </w:r>
    </w:p>
    <w:p w14:paraId="5E887350" w14:textId="77777777" w:rsidR="001A3A89" w:rsidRPr="001A3A89" w:rsidRDefault="001A3A89" w:rsidP="007076E0">
      <w:pPr>
        <w:pStyle w:val="B1"/>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The maximum TBS size is not increased compared to Rel-15.</w:t>
      </w:r>
    </w:p>
    <w:p w14:paraId="33BCA120" w14:textId="77777777" w:rsidR="001A3A89" w:rsidRPr="001A3A89" w:rsidRDefault="001A3A89" w:rsidP="007076E0">
      <w:pPr>
        <w:pStyle w:val="B1"/>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L &lt;= 14</w:t>
      </w:r>
    </w:p>
    <w:p w14:paraId="667E1307" w14:textId="77777777" w:rsidR="001A3A89" w:rsidRPr="001A3A89" w:rsidRDefault="001A3A89" w:rsidP="007076E0">
      <w:pPr>
        <w:pStyle w:val="B1"/>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S+L can be larger than 14</w:t>
      </w:r>
    </w:p>
    <w:p w14:paraId="24B19FDB" w14:textId="2E3B5F01" w:rsidR="001A3A89" w:rsidRPr="007076E0" w:rsidRDefault="001A3A89" w:rsidP="007076E0">
      <w:pPr>
        <w:pStyle w:val="B1"/>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Note: different repetitions may have the same or different RV.</w:t>
      </w:r>
    </w:p>
    <w:p w14:paraId="553069BE" w14:textId="3E686253" w:rsidR="00036CF3" w:rsidRPr="001A3A89" w:rsidRDefault="00036CF3" w:rsidP="007076E0">
      <w:pPr>
        <w:widowControl w:val="0"/>
        <w:spacing w:after="0" w:line="240" w:lineRule="auto"/>
        <w:rPr>
          <w:rFonts w:ascii="Times New Roman" w:eastAsia="SimSun" w:hAnsi="Times New Roman" w:cs="Times New Roman"/>
          <w:i/>
          <w:lang w:eastAsia="zh-CN"/>
        </w:rPr>
      </w:pPr>
      <w:r w:rsidRPr="001A3A89">
        <w:rPr>
          <w:rFonts w:ascii="Times New Roman" w:eastAsia="SimSun" w:hAnsi="Times New Roman" w:cs="Times New Roman"/>
          <w:b/>
          <w:i/>
          <w:lang w:eastAsia="zh-CN"/>
        </w:rPr>
        <w:t>Option 6:</w:t>
      </w:r>
      <w:r w:rsidR="00E22854" w:rsidRPr="001A3A89">
        <w:rPr>
          <w:rFonts w:ascii="Times New Roman" w:eastAsia="SimSun" w:hAnsi="Times New Roman" w:cs="Times New Roman"/>
          <w:i/>
          <w:lang w:eastAsia="zh-CN"/>
        </w:rPr>
        <w:t xml:space="preserve"> One or more PUSCH repetitions in one slot, or two or more PUSCH repetitions across slot boundary in consecutive available slots, is supported using one UL grant for dynamic PUSCH, and one configured grant configuration for configured grant PUSCH.</w:t>
      </w:r>
      <w:r w:rsidR="001A3A89" w:rsidRPr="001A3A89">
        <w:rPr>
          <w:rFonts w:ascii="Times New Roman" w:eastAsia="SimSun" w:hAnsi="Times New Roman" w:cs="Times New Roman"/>
          <w:i/>
          <w:lang w:eastAsia="zh-CN"/>
        </w:rPr>
        <w:t xml:space="preserve"> It further consists of:</w:t>
      </w:r>
    </w:p>
    <w:p w14:paraId="3FC1C49A" w14:textId="77777777" w:rsidR="001A3A89" w:rsidRPr="001A3A89" w:rsidRDefault="001A3A89" w:rsidP="007076E0">
      <w:pPr>
        <w:pStyle w:val="B1"/>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The time domain resource assignment (TDRA) field in the DCI or the TDRA parameter in the type 1 configured grant indicates an entry in the higher layer configured table</w:t>
      </w:r>
    </w:p>
    <w:p w14:paraId="07A01EA4" w14:textId="77777777" w:rsidR="001A3A89" w:rsidRPr="001A3A89" w:rsidRDefault="001A3A89" w:rsidP="007076E0">
      <w:pPr>
        <w:pStyle w:val="B2"/>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The number of repetitions, starting symbols of each repetition, length of each repetition, and mapping of the repetitions to slots can be obtained from each entry in the table.</w:t>
      </w:r>
    </w:p>
    <w:p w14:paraId="24C43320" w14:textId="77777777" w:rsidR="001A3A89" w:rsidRPr="001A3A89" w:rsidRDefault="001A3A89" w:rsidP="007076E0">
      <w:pPr>
        <w:pStyle w:val="B3"/>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More than one repetition can be mapped to one slot</w:t>
      </w:r>
    </w:p>
    <w:p w14:paraId="15EA1949" w14:textId="77777777" w:rsidR="001A3A89" w:rsidRPr="001A3A89" w:rsidRDefault="001A3A89" w:rsidP="007076E0">
      <w:pPr>
        <w:pStyle w:val="B3"/>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The resource assignment for each repetition is contained within one slot. Each transmitted repetition is contained within one UL period in a slot.</w:t>
      </w:r>
    </w:p>
    <w:p w14:paraId="50D8C402" w14:textId="77777777" w:rsidR="001A3A89" w:rsidRPr="001A3A89" w:rsidRDefault="001A3A89" w:rsidP="007076E0">
      <w:pPr>
        <w:pStyle w:val="B2"/>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 xml:space="preserve">FFS: increasing the number of bits for TDRA field in DCI </w:t>
      </w:r>
    </w:p>
    <w:p w14:paraId="26E46D4D" w14:textId="77777777" w:rsidR="001A3A89" w:rsidRPr="001A3A89" w:rsidRDefault="001A3A89" w:rsidP="007076E0">
      <w:pPr>
        <w:pStyle w:val="B2"/>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FFS other details</w:t>
      </w:r>
    </w:p>
    <w:p w14:paraId="2441DE05" w14:textId="77777777" w:rsidR="001A3A89" w:rsidRPr="001A3A89" w:rsidRDefault="001A3A89" w:rsidP="007076E0">
      <w:pPr>
        <w:pStyle w:val="B1"/>
        <w:spacing w:after="0" w:line="240" w:lineRule="auto"/>
        <w:rPr>
          <w:rFonts w:ascii="Times New Roman" w:hAnsi="Times New Roman" w:cs="Times New Roman"/>
          <w:i/>
          <w:sz w:val="22"/>
          <w:lang w:eastAsia="zh-CN"/>
        </w:rPr>
      </w:pPr>
      <w:r w:rsidRPr="001A3A89">
        <w:rPr>
          <w:rFonts w:ascii="Times New Roman" w:hAnsi="Times New Roman" w:cs="Times New Roman"/>
          <w:i/>
          <w:sz w:val="22"/>
          <w:lang w:eastAsia="zh-CN"/>
        </w:rPr>
        <w:t>-</w:t>
      </w:r>
      <w:r w:rsidRPr="001A3A89">
        <w:rPr>
          <w:rFonts w:ascii="Times New Roman" w:hAnsi="Times New Roman" w:cs="Times New Roman"/>
          <w:i/>
          <w:sz w:val="22"/>
          <w:lang w:eastAsia="zh-CN"/>
        </w:rPr>
        <w:tab/>
        <w:t>The maximum TBS size is not increased compared to Rel-15.</w:t>
      </w:r>
    </w:p>
    <w:p w14:paraId="11DEF3F9" w14:textId="6750DF88" w:rsidR="00F70EB6" w:rsidRDefault="00A8067D" w:rsidP="00541B66">
      <w:pPr>
        <w:spacing w:before="240" w:after="0" w:line="240" w:lineRule="auto"/>
        <w:jc w:val="both"/>
        <w:rPr>
          <w:rFonts w:ascii="Times New Roman" w:hAnsi="Times New Roman"/>
        </w:rPr>
      </w:pPr>
      <w:r w:rsidRPr="002F45D0">
        <w:rPr>
          <w:rFonts w:ascii="Times New Roman" w:hAnsi="Times New Roman"/>
        </w:rPr>
        <w:t xml:space="preserve">In this document, </w:t>
      </w:r>
      <w:r w:rsidR="00AA0427">
        <w:rPr>
          <w:rFonts w:ascii="Times New Roman" w:hAnsi="Times New Roman"/>
        </w:rPr>
        <w:t xml:space="preserve">we </w:t>
      </w:r>
      <w:r w:rsidR="00B2306A" w:rsidRPr="002F45D0">
        <w:rPr>
          <w:rFonts w:ascii="Times New Roman" w:hAnsi="Times New Roman"/>
        </w:rPr>
        <w:t xml:space="preserve">discuss </w:t>
      </w:r>
      <w:r w:rsidR="00160BE0">
        <w:rPr>
          <w:rFonts w:ascii="Times New Roman" w:hAnsi="Times New Roman"/>
        </w:rPr>
        <w:t xml:space="preserve">our views on the </w:t>
      </w:r>
      <w:r w:rsidR="004409A4">
        <w:rPr>
          <w:rFonts w:ascii="Times New Roman" w:hAnsi="Times New Roman"/>
        </w:rPr>
        <w:t>PUSCH repetition</w:t>
      </w:r>
      <w:r w:rsidR="003843F0">
        <w:rPr>
          <w:rFonts w:ascii="Times New Roman" w:hAnsi="Times New Roman"/>
        </w:rPr>
        <w:t>.</w:t>
      </w:r>
    </w:p>
    <w:p w14:paraId="0E9CD674" w14:textId="77777777" w:rsidR="004409A4" w:rsidRPr="002F45D0" w:rsidRDefault="004409A4" w:rsidP="00541B66">
      <w:pPr>
        <w:spacing w:before="240" w:after="0" w:line="240" w:lineRule="auto"/>
        <w:jc w:val="both"/>
        <w:rPr>
          <w:rFonts w:ascii="Times New Roman" w:hAnsi="Times New Roman"/>
        </w:rPr>
      </w:pPr>
    </w:p>
    <w:p w14:paraId="314256B3" w14:textId="5FABFF8A" w:rsidR="00F70EB6" w:rsidRPr="002F45D0" w:rsidRDefault="007E54A5" w:rsidP="005E003D">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hAnsi="Times New Roman"/>
          <w:b/>
          <w:sz w:val="36"/>
          <w:szCs w:val="36"/>
          <w:lang w:val="en-GB" w:eastAsia="zh-CN"/>
        </w:rPr>
      </w:pPr>
      <w:r>
        <w:rPr>
          <w:rFonts w:ascii="Times New Roman" w:hAnsi="Times New Roman"/>
          <w:b/>
          <w:sz w:val="36"/>
          <w:szCs w:val="36"/>
          <w:lang w:val="en-GB" w:eastAsia="zh-CN"/>
        </w:rPr>
        <w:t xml:space="preserve">Discussion on </w:t>
      </w:r>
      <w:r w:rsidR="008F238D">
        <w:rPr>
          <w:rFonts w:ascii="Times New Roman" w:hAnsi="Times New Roman"/>
          <w:b/>
          <w:sz w:val="36"/>
          <w:szCs w:val="36"/>
          <w:lang w:val="en-GB" w:eastAsia="zh-CN"/>
        </w:rPr>
        <w:t xml:space="preserve">the </w:t>
      </w:r>
      <w:r>
        <w:rPr>
          <w:rFonts w:ascii="Times New Roman" w:hAnsi="Times New Roman"/>
          <w:b/>
          <w:sz w:val="36"/>
          <w:szCs w:val="36"/>
          <w:lang w:val="en-GB" w:eastAsia="zh-CN"/>
        </w:rPr>
        <w:t>options for PUSCH repetition</w:t>
      </w:r>
    </w:p>
    <w:p w14:paraId="749D59C7" w14:textId="4F8FB4CA" w:rsidR="003D34DF" w:rsidRPr="00A472F1" w:rsidRDefault="00FB3075" w:rsidP="00541B66">
      <w:pPr>
        <w:spacing w:after="0" w:line="240" w:lineRule="auto"/>
        <w:jc w:val="both"/>
        <w:rPr>
          <w:rFonts w:ascii="Times New Roman" w:hAnsi="Times New Roman"/>
        </w:rPr>
      </w:pPr>
      <w:r w:rsidRPr="00A472F1">
        <w:rPr>
          <w:rFonts w:ascii="Times New Roman" w:hAnsi="Times New Roman"/>
        </w:rPr>
        <w:t xml:space="preserve">Based on the offline discussions </w:t>
      </w:r>
      <w:r w:rsidR="009723C7" w:rsidRPr="00A472F1">
        <w:rPr>
          <w:rFonts w:ascii="Times New Roman" w:hAnsi="Times New Roman"/>
        </w:rPr>
        <w:t xml:space="preserve">and the agreement in </w:t>
      </w:r>
      <w:r w:rsidR="00FA1CA1">
        <w:rPr>
          <w:rFonts w:ascii="Times New Roman" w:hAnsi="Times New Roman"/>
        </w:rPr>
        <w:t>previous meetings (including meeting #96)</w:t>
      </w:r>
      <w:r w:rsidRPr="00A472F1">
        <w:rPr>
          <w:rFonts w:ascii="Times New Roman" w:hAnsi="Times New Roman"/>
        </w:rPr>
        <w:t xml:space="preserve">, </w:t>
      </w:r>
      <w:r w:rsidR="009723C7" w:rsidRPr="00A472F1">
        <w:rPr>
          <w:rFonts w:ascii="Times New Roman" w:hAnsi="Times New Roman"/>
        </w:rPr>
        <w:t xml:space="preserve">one of </w:t>
      </w:r>
      <w:r w:rsidRPr="00A472F1">
        <w:rPr>
          <w:rFonts w:ascii="Times New Roman" w:hAnsi="Times New Roman"/>
        </w:rPr>
        <w:t>t</w:t>
      </w:r>
      <w:r w:rsidR="00F70EB6" w:rsidRPr="00A472F1">
        <w:rPr>
          <w:rFonts w:ascii="Times New Roman" w:hAnsi="Times New Roman"/>
        </w:rPr>
        <w:t>he</w:t>
      </w:r>
      <w:r w:rsidR="00026F4F" w:rsidRPr="00A472F1">
        <w:rPr>
          <w:rFonts w:ascii="Times New Roman" w:hAnsi="Times New Roman"/>
        </w:rPr>
        <w:t xml:space="preserve"> </w:t>
      </w:r>
      <w:r w:rsidR="00A8594B" w:rsidRPr="00A472F1">
        <w:rPr>
          <w:rFonts w:ascii="Times New Roman" w:hAnsi="Times New Roman"/>
        </w:rPr>
        <w:t xml:space="preserve">main </w:t>
      </w:r>
      <w:r w:rsidR="009723C7" w:rsidRPr="00A472F1">
        <w:rPr>
          <w:rFonts w:ascii="Times New Roman" w:hAnsi="Times New Roman"/>
        </w:rPr>
        <w:t>options</w:t>
      </w:r>
      <w:r w:rsidR="00A8594B" w:rsidRPr="00A472F1">
        <w:rPr>
          <w:rFonts w:ascii="Times New Roman" w:hAnsi="Times New Roman"/>
        </w:rPr>
        <w:t xml:space="preserve"> related to the </w:t>
      </w:r>
      <w:r w:rsidR="00026F4F" w:rsidRPr="00A472F1">
        <w:rPr>
          <w:rFonts w:ascii="Times New Roman" w:hAnsi="Times New Roman"/>
        </w:rPr>
        <w:t>PUS</w:t>
      </w:r>
      <w:r w:rsidR="00AD31E2" w:rsidRPr="00A472F1">
        <w:rPr>
          <w:rFonts w:ascii="Times New Roman" w:hAnsi="Times New Roman"/>
        </w:rPr>
        <w:t xml:space="preserve">CH physical </w:t>
      </w:r>
      <w:r w:rsidR="00591ED7" w:rsidRPr="00A472F1">
        <w:rPr>
          <w:rFonts w:ascii="Times New Roman" w:hAnsi="Times New Roman"/>
        </w:rPr>
        <w:t>layer enhancement is related to mini-slot repetition</w:t>
      </w:r>
      <w:r w:rsidR="003D34DF" w:rsidRPr="00A472F1">
        <w:rPr>
          <w:rFonts w:ascii="Times New Roman" w:hAnsi="Times New Roman"/>
        </w:rPr>
        <w:t xml:space="preserve"> (as shown in </w:t>
      </w:r>
      <w:r w:rsidR="00E85F20" w:rsidRPr="00A472F1">
        <w:rPr>
          <w:rFonts w:ascii="Times New Roman" w:hAnsi="Times New Roman"/>
        </w:rPr>
        <w:fldChar w:fldCharType="begin"/>
      </w:r>
      <w:r w:rsidR="00E85F20" w:rsidRPr="00A472F1">
        <w:rPr>
          <w:rFonts w:ascii="Times New Roman" w:hAnsi="Times New Roman"/>
        </w:rPr>
        <w:instrText xml:space="preserve"> REF _Ref528740732 \h </w:instrText>
      </w:r>
      <w:r w:rsidR="00A472F1">
        <w:rPr>
          <w:rFonts w:ascii="Times New Roman" w:hAnsi="Times New Roman"/>
        </w:rPr>
        <w:instrText xml:space="preserve"> \* MERGEFORMAT </w:instrText>
      </w:r>
      <w:r w:rsidR="00E85F20" w:rsidRPr="00A472F1">
        <w:rPr>
          <w:rFonts w:ascii="Times New Roman" w:hAnsi="Times New Roman"/>
        </w:rPr>
      </w:r>
      <w:r w:rsidR="00E85F20" w:rsidRPr="00A472F1">
        <w:rPr>
          <w:rFonts w:ascii="Times New Roman" w:hAnsi="Times New Roman"/>
        </w:rPr>
        <w:fldChar w:fldCharType="separate"/>
      </w:r>
      <w:r w:rsidR="00E85F20" w:rsidRPr="00A472F1">
        <w:rPr>
          <w:rFonts w:ascii="Times New Roman" w:hAnsi="Times New Roman"/>
        </w:rPr>
        <w:t xml:space="preserve">Figure </w:t>
      </w:r>
      <w:r w:rsidR="00E85F20" w:rsidRPr="00A472F1">
        <w:rPr>
          <w:rFonts w:ascii="Times New Roman" w:hAnsi="Times New Roman"/>
          <w:noProof/>
        </w:rPr>
        <w:t>1</w:t>
      </w:r>
      <w:r w:rsidR="00E85F20" w:rsidRPr="00A472F1">
        <w:rPr>
          <w:rFonts w:ascii="Times New Roman" w:hAnsi="Times New Roman"/>
        </w:rPr>
        <w:fldChar w:fldCharType="end"/>
      </w:r>
      <w:r w:rsidR="003D34DF" w:rsidRPr="00A472F1">
        <w:rPr>
          <w:rFonts w:ascii="Times New Roman" w:hAnsi="Times New Roman"/>
        </w:rPr>
        <w:t>)</w:t>
      </w:r>
      <w:r w:rsidR="00591ED7" w:rsidRPr="00A472F1">
        <w:rPr>
          <w:rFonts w:ascii="Times New Roman" w:hAnsi="Times New Roman"/>
        </w:rPr>
        <w:t xml:space="preserve">. </w:t>
      </w:r>
      <w:r w:rsidR="00F552CD" w:rsidRPr="00A472F1">
        <w:rPr>
          <w:rFonts w:ascii="Times New Roman" w:hAnsi="Times New Roman"/>
        </w:rPr>
        <w:t>This would be an enhancement to the existing R15 slot-based repetition</w:t>
      </w:r>
      <w:r w:rsidR="00170B43">
        <w:rPr>
          <w:rFonts w:ascii="Times New Roman" w:hAnsi="Times New Roman"/>
        </w:rPr>
        <w:t>,</w:t>
      </w:r>
      <w:r w:rsidR="00F552CD" w:rsidRPr="00A472F1">
        <w:rPr>
          <w:rFonts w:ascii="Times New Roman" w:hAnsi="Times New Roman"/>
        </w:rPr>
        <w:t xml:space="preserve"> where </w:t>
      </w:r>
      <w:r w:rsidR="00170B43">
        <w:rPr>
          <w:rFonts w:ascii="Times New Roman" w:hAnsi="Times New Roman"/>
        </w:rPr>
        <w:t xml:space="preserve">for grant-based transmission, </w:t>
      </w:r>
      <w:r w:rsidR="00D5581A" w:rsidRPr="00A472F1">
        <w:rPr>
          <w:rFonts w:ascii="Times New Roman" w:eastAsia="Times New Roman" w:hAnsi="Times New Roman"/>
          <w:lang w:eastAsia="x-none"/>
        </w:rPr>
        <w:t xml:space="preserve">a TB is transmitted </w:t>
      </w:r>
      <w:r w:rsidR="006827D6" w:rsidRPr="00A472F1">
        <w:rPr>
          <w:rFonts w:ascii="Times New Roman" w:hAnsi="Times New Roman"/>
        </w:rPr>
        <w:t xml:space="preserve">across multiple consecutive slots applying the same symbol allocation in each slot </w:t>
      </w:r>
      <w:r w:rsidR="00D5581A" w:rsidRPr="00A472F1">
        <w:rPr>
          <w:rFonts w:ascii="Times New Roman" w:eastAsia="Times New Roman" w:hAnsi="Times New Roman"/>
          <w:lang w:eastAsia="x-none"/>
        </w:rPr>
        <w:t xml:space="preserve">and the redundancy version to be applied on the </w:t>
      </w:r>
      <w:r w:rsidR="00D5581A" w:rsidRPr="00A472F1">
        <w:rPr>
          <w:rFonts w:ascii="Times New Roman" w:eastAsia="Times New Roman" w:hAnsi="Times New Roman"/>
          <w:i/>
          <w:lang w:eastAsia="x-none"/>
        </w:rPr>
        <w:t>n</w:t>
      </w:r>
      <w:r w:rsidR="00D5581A" w:rsidRPr="00A472F1">
        <w:rPr>
          <w:rFonts w:ascii="Times New Roman" w:eastAsia="Times New Roman" w:hAnsi="Times New Roman"/>
          <w:vertAlign w:val="superscript"/>
          <w:lang w:eastAsia="x-none"/>
        </w:rPr>
        <w:t>th</w:t>
      </w:r>
      <w:r w:rsidR="00D5581A" w:rsidRPr="00A472F1">
        <w:rPr>
          <w:rFonts w:ascii="Times New Roman" w:eastAsia="Times New Roman" w:hAnsi="Times New Roman"/>
          <w:lang w:eastAsia="x-none"/>
        </w:rPr>
        <w:t xml:space="preserve"> transmission occasion of the TB is determined according to a prespecified table and possibly together with a RV index indicated by the DCI scheduling the PUSCH</w:t>
      </w:r>
      <w:r w:rsidR="00F552CD" w:rsidRPr="00A472F1">
        <w:rPr>
          <w:rFonts w:ascii="Times New Roman" w:hAnsi="Times New Roman"/>
        </w:rPr>
        <w:t>.</w:t>
      </w:r>
    </w:p>
    <w:p w14:paraId="67764E2B" w14:textId="3A7844E0" w:rsidR="002C632F" w:rsidRDefault="0016706F" w:rsidP="00541B66">
      <w:pPr>
        <w:spacing w:after="0" w:line="240" w:lineRule="auto"/>
        <w:jc w:val="both"/>
        <w:rPr>
          <w:rFonts w:ascii="Times New Roman" w:hAnsi="Times New Roman"/>
        </w:rPr>
      </w:pPr>
      <w:r>
        <w:rPr>
          <w:rFonts w:ascii="Times New Roman" w:hAnsi="Times New Roman"/>
        </w:rPr>
        <w:lastRenderedPageBreak/>
        <w:t>The other</w:t>
      </w:r>
      <w:r w:rsidR="00FA1CA1">
        <w:rPr>
          <w:rFonts w:ascii="Times New Roman" w:hAnsi="Times New Roman"/>
        </w:rPr>
        <w:t xml:space="preserve"> main</w:t>
      </w:r>
      <w:r>
        <w:rPr>
          <w:rFonts w:ascii="Times New Roman" w:hAnsi="Times New Roman"/>
        </w:rPr>
        <w:t xml:space="preserve"> </w:t>
      </w:r>
      <w:r w:rsidR="00BF2306" w:rsidRPr="00A472F1">
        <w:rPr>
          <w:rFonts w:ascii="Times New Roman" w:hAnsi="Times New Roman"/>
        </w:rPr>
        <w:t>alternative</w:t>
      </w:r>
      <w:r>
        <w:rPr>
          <w:rFonts w:ascii="Times New Roman" w:hAnsi="Times New Roman"/>
        </w:rPr>
        <w:t xml:space="preserve"> is multi-segment PUSCH transmission over multiple slots, or multiple UL periods</w:t>
      </w:r>
      <w:r w:rsidR="00170B43">
        <w:rPr>
          <w:rFonts w:ascii="Times New Roman" w:hAnsi="Times New Roman"/>
        </w:rPr>
        <w:t>. This alternative may</w:t>
      </w:r>
      <w:r w:rsidR="00BF2306" w:rsidRPr="00A472F1">
        <w:rPr>
          <w:rFonts w:ascii="Times New Roman" w:hAnsi="Times New Roman"/>
        </w:rPr>
        <w:t xml:space="preserve"> induce larger latencies which </w:t>
      </w:r>
      <w:r w:rsidR="00185376" w:rsidRPr="00A472F1">
        <w:rPr>
          <w:rFonts w:ascii="Times New Roman" w:hAnsi="Times New Roman"/>
        </w:rPr>
        <w:t>make it diffic</w:t>
      </w:r>
      <w:r w:rsidR="00BF2306" w:rsidRPr="00A472F1">
        <w:rPr>
          <w:rFonts w:ascii="Times New Roman" w:hAnsi="Times New Roman"/>
        </w:rPr>
        <w:t xml:space="preserve">ult to satisfy the </w:t>
      </w:r>
      <w:r w:rsidR="00185376" w:rsidRPr="00A472F1">
        <w:rPr>
          <w:rFonts w:ascii="Times New Roman" w:hAnsi="Times New Roman"/>
        </w:rPr>
        <w:t>stringent</w:t>
      </w:r>
      <w:r w:rsidR="00BF2306" w:rsidRPr="00A472F1">
        <w:rPr>
          <w:rFonts w:ascii="Times New Roman" w:hAnsi="Times New Roman"/>
        </w:rPr>
        <w:t xml:space="preserve"> low-latency and high-reliability </w:t>
      </w:r>
      <w:r w:rsidR="00185376" w:rsidRPr="00A472F1">
        <w:rPr>
          <w:rFonts w:ascii="Times New Roman" w:hAnsi="Times New Roman"/>
        </w:rPr>
        <w:t xml:space="preserve">requirements </w:t>
      </w:r>
      <w:r w:rsidR="00BF2306" w:rsidRPr="00A472F1">
        <w:rPr>
          <w:rFonts w:ascii="Times New Roman" w:hAnsi="Times New Roman"/>
        </w:rPr>
        <w:t xml:space="preserve">of URLLC at the same time. Therefore, we think </w:t>
      </w:r>
      <w:r w:rsidR="000C7C0B" w:rsidRPr="00A472F1">
        <w:rPr>
          <w:rFonts w:ascii="Times New Roman" w:hAnsi="Times New Roman"/>
        </w:rPr>
        <w:t xml:space="preserve">supporting PUSCH repetition in one slot is </w:t>
      </w:r>
      <w:r w:rsidR="00FA1CA1">
        <w:rPr>
          <w:rFonts w:ascii="Times New Roman" w:hAnsi="Times New Roman"/>
        </w:rPr>
        <w:t>more advantage</w:t>
      </w:r>
      <w:r w:rsidR="00A853EE">
        <w:rPr>
          <w:rFonts w:ascii="Times New Roman" w:hAnsi="Times New Roman"/>
        </w:rPr>
        <w:t>ou</w:t>
      </w:r>
      <w:r w:rsidR="00FA1CA1">
        <w:rPr>
          <w:rFonts w:ascii="Times New Roman" w:hAnsi="Times New Roman"/>
        </w:rPr>
        <w:t>s</w:t>
      </w:r>
      <w:r w:rsidR="000C7C0B" w:rsidRPr="00A472F1">
        <w:rPr>
          <w:rFonts w:ascii="Times New Roman" w:hAnsi="Times New Roman"/>
        </w:rPr>
        <w:t xml:space="preserve"> for</w:t>
      </w:r>
      <w:r w:rsidR="00A853EE">
        <w:rPr>
          <w:rFonts w:ascii="Times New Roman" w:hAnsi="Times New Roman"/>
        </w:rPr>
        <w:t xml:space="preserve"> many</w:t>
      </w:r>
      <w:r w:rsidR="000C7C0B" w:rsidRPr="00A472F1">
        <w:rPr>
          <w:rFonts w:ascii="Times New Roman" w:hAnsi="Times New Roman"/>
        </w:rPr>
        <w:t xml:space="preserve"> URLLC applications.</w:t>
      </w:r>
    </w:p>
    <w:p w14:paraId="741A5BE7" w14:textId="77777777" w:rsidR="003D34DF" w:rsidRDefault="003D34DF" w:rsidP="00541B66">
      <w:pPr>
        <w:spacing w:after="0" w:line="240" w:lineRule="auto"/>
        <w:jc w:val="both"/>
        <w:rPr>
          <w:rFonts w:ascii="Times New Roman" w:hAnsi="Times New Roman"/>
        </w:rPr>
      </w:pPr>
    </w:p>
    <w:p w14:paraId="6C721A04" w14:textId="1B6DCCC2" w:rsidR="003D34DF" w:rsidRDefault="002B179A" w:rsidP="00541B66">
      <w:pPr>
        <w:keepNext/>
        <w:spacing w:after="0" w:line="240" w:lineRule="auto"/>
        <w:jc w:val="center"/>
      </w:pPr>
      <w:r>
        <w:rPr>
          <w:rFonts w:ascii="Times New Roman" w:hAnsi="Times New Roman"/>
        </w:rPr>
        <w:object w:dxaOrig="4065" w:dyaOrig="1905" w14:anchorId="4D539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2in" o:ole="">
            <v:imagedata r:id="rId11" o:title=""/>
          </v:shape>
          <o:OLEObject Type="Embed" ProgID="Visio.Drawing.15" ShapeID="_x0000_i1025" DrawAspect="Content" ObjectID="_1615732467" r:id="rId12"/>
        </w:object>
      </w:r>
    </w:p>
    <w:p w14:paraId="75848C4A" w14:textId="057191E8" w:rsidR="00026F4F" w:rsidRDefault="003D34DF" w:rsidP="00541B66">
      <w:pPr>
        <w:pStyle w:val="Caption"/>
        <w:spacing w:after="0"/>
        <w:rPr>
          <w:rFonts w:ascii="Times New Roman" w:hAnsi="Times New Roman"/>
        </w:rPr>
      </w:pPr>
      <w:bookmarkStart w:id="2" w:name="_Ref528740732"/>
      <w:r w:rsidRPr="00E85F20">
        <w:rPr>
          <w:rFonts w:ascii="Times New Roman" w:hAnsi="Times New Roman"/>
        </w:rPr>
        <w:t xml:space="preserve">Figure </w:t>
      </w:r>
      <w:r w:rsidRPr="00E85F20">
        <w:rPr>
          <w:rFonts w:ascii="Times New Roman" w:hAnsi="Times New Roman"/>
        </w:rPr>
        <w:fldChar w:fldCharType="begin"/>
      </w:r>
      <w:r w:rsidRPr="00E85F20">
        <w:rPr>
          <w:rFonts w:ascii="Times New Roman" w:hAnsi="Times New Roman"/>
        </w:rPr>
        <w:instrText xml:space="preserve"> SEQ Figure \* ARABIC </w:instrText>
      </w:r>
      <w:r w:rsidRPr="00E85F20">
        <w:rPr>
          <w:rFonts w:ascii="Times New Roman" w:hAnsi="Times New Roman"/>
        </w:rPr>
        <w:fldChar w:fldCharType="separate"/>
      </w:r>
      <w:r w:rsidR="00E47989">
        <w:rPr>
          <w:rFonts w:ascii="Times New Roman" w:hAnsi="Times New Roman"/>
          <w:noProof/>
        </w:rPr>
        <w:t>1</w:t>
      </w:r>
      <w:r w:rsidRPr="00E85F20">
        <w:rPr>
          <w:rFonts w:ascii="Times New Roman" w:hAnsi="Times New Roman"/>
        </w:rPr>
        <w:fldChar w:fldCharType="end"/>
      </w:r>
      <w:bookmarkEnd w:id="2"/>
      <w:r w:rsidRPr="00E85F20">
        <w:rPr>
          <w:rFonts w:ascii="Times New Roman" w:hAnsi="Times New Roman"/>
        </w:rPr>
        <w:t xml:space="preserve">: </w:t>
      </w:r>
      <w:r w:rsidR="0077597F" w:rsidRPr="00E85F20">
        <w:rPr>
          <w:rFonts w:ascii="Times New Roman" w:hAnsi="Times New Roman"/>
        </w:rPr>
        <w:t>R15 slot</w:t>
      </w:r>
      <w:r w:rsidR="00D76B03">
        <w:rPr>
          <w:rFonts w:ascii="Times New Roman" w:hAnsi="Times New Roman"/>
        </w:rPr>
        <w:t>-based</w:t>
      </w:r>
      <w:r w:rsidR="0077597F" w:rsidRPr="00E85F20">
        <w:rPr>
          <w:rFonts w:ascii="Times New Roman" w:hAnsi="Times New Roman"/>
        </w:rPr>
        <w:t xml:space="preserve"> repetition </w:t>
      </w:r>
      <w:r w:rsidR="0077597F">
        <w:rPr>
          <w:rFonts w:ascii="Times New Roman" w:hAnsi="Times New Roman"/>
        </w:rPr>
        <w:t xml:space="preserve">vs mini-slot based repetition </w:t>
      </w:r>
      <w:r w:rsidR="00E85F20" w:rsidRPr="00E85F20">
        <w:rPr>
          <w:rFonts w:ascii="Times New Roman" w:hAnsi="Times New Roman"/>
        </w:rPr>
        <w:t>for PUSCH</w:t>
      </w:r>
    </w:p>
    <w:p w14:paraId="05AD7739" w14:textId="77777777" w:rsidR="00FA1CA1" w:rsidRDefault="00FA1CA1" w:rsidP="00541B66">
      <w:pPr>
        <w:spacing w:after="0"/>
        <w:rPr>
          <w:rFonts w:ascii="Times New Roman" w:hAnsi="Times New Roman"/>
        </w:rPr>
      </w:pPr>
    </w:p>
    <w:p w14:paraId="561B34C8" w14:textId="2B2D589E" w:rsidR="00E85F20" w:rsidRPr="00E85F20" w:rsidRDefault="00E85F20" w:rsidP="00541B66">
      <w:pPr>
        <w:spacing w:after="0"/>
      </w:pPr>
      <w:r>
        <w:rPr>
          <w:rFonts w:ascii="Times New Roman" w:hAnsi="Times New Roman"/>
        </w:rPr>
        <w:t>The motivation for introducing mini-slot repetition is two-fold:</w:t>
      </w:r>
    </w:p>
    <w:p w14:paraId="619801AE" w14:textId="704C47A8" w:rsidR="00992432" w:rsidRPr="00700F60" w:rsidRDefault="00992432" w:rsidP="0031079C">
      <w:pPr>
        <w:pStyle w:val="ListParagraph"/>
        <w:numPr>
          <w:ilvl w:val="0"/>
          <w:numId w:val="12"/>
        </w:numPr>
        <w:spacing w:before="240" w:after="0" w:line="240" w:lineRule="auto"/>
        <w:jc w:val="both"/>
        <w:rPr>
          <w:rFonts w:ascii="Times New Roman" w:hAnsi="Times New Roman"/>
          <w:b/>
          <w:i/>
          <w:u w:val="single"/>
        </w:rPr>
      </w:pPr>
      <w:r w:rsidRPr="00992432">
        <w:rPr>
          <w:rFonts w:ascii="Times New Roman" w:hAnsi="Times New Roman"/>
          <w:b/>
          <w:i/>
          <w:u w:val="single"/>
        </w:rPr>
        <w:t>Latency</w:t>
      </w:r>
      <w:r>
        <w:rPr>
          <w:rFonts w:ascii="Times New Roman" w:hAnsi="Times New Roman"/>
          <w:b/>
          <w:i/>
          <w:u w:val="single"/>
        </w:rPr>
        <w:t>:</w:t>
      </w:r>
      <w:r>
        <w:rPr>
          <w:rFonts w:ascii="Times New Roman" w:hAnsi="Times New Roman"/>
        </w:rPr>
        <w:t xml:space="preserve"> It is an established fact that for certain numerologies (e.g., the baseline 15kHz SCS), the slot-level repetition cannot be used for the use cases with the low latency requirement of 1 </w:t>
      </w:r>
      <w:proofErr w:type="spellStart"/>
      <w:r w:rsidRPr="00992432">
        <w:rPr>
          <w:rFonts w:ascii="Times New Roman" w:hAnsi="Times New Roman"/>
          <w:i/>
        </w:rPr>
        <w:t>msec</w:t>
      </w:r>
      <w:proofErr w:type="spellEnd"/>
      <w:r w:rsidR="00170B43">
        <w:rPr>
          <w:rFonts w:ascii="Times New Roman" w:hAnsi="Times New Roman"/>
          <w:i/>
        </w:rPr>
        <w:t xml:space="preserve"> </w:t>
      </w:r>
      <w:r w:rsidR="00170B43" w:rsidRPr="00170B43">
        <w:rPr>
          <w:rFonts w:ascii="Times New Roman" w:hAnsi="Times New Roman"/>
        </w:rPr>
        <w:t>as each slot has a duration of 1msec</w:t>
      </w:r>
      <w:r w:rsidRPr="00170B43">
        <w:rPr>
          <w:rFonts w:ascii="Times New Roman" w:hAnsi="Times New Roman"/>
        </w:rPr>
        <w:t>.</w:t>
      </w:r>
      <w:r>
        <w:rPr>
          <w:rFonts w:ascii="Times New Roman" w:hAnsi="Times New Roman"/>
        </w:rPr>
        <w:t xml:space="preserve"> Therefore, enabling mini-slot repetition is a relatively straightforward enhancement to achieve higher reliability in </w:t>
      </w:r>
      <w:r w:rsidRPr="00992432">
        <w:rPr>
          <w:rFonts w:ascii="Times New Roman" w:hAnsi="Times New Roman"/>
        </w:rPr>
        <w:t>the latency-bound requirement of packets</w:t>
      </w:r>
      <w:r>
        <w:rPr>
          <w:rFonts w:ascii="Times New Roman" w:hAnsi="Times New Roman"/>
        </w:rPr>
        <w:t xml:space="preserve"> defined for R16 URLLC applications.</w:t>
      </w:r>
      <w:r w:rsidR="009D175B">
        <w:rPr>
          <w:rFonts w:ascii="Times New Roman" w:hAnsi="Times New Roman"/>
        </w:rPr>
        <w:t xml:space="preserve"> In </w:t>
      </w:r>
      <w:r w:rsidR="00FC09E4">
        <w:rPr>
          <w:rFonts w:ascii="Times New Roman" w:hAnsi="Times New Roman"/>
        </w:rPr>
        <w:t>fact,</w:t>
      </w:r>
      <w:r w:rsidR="009D175B">
        <w:rPr>
          <w:rFonts w:ascii="Times New Roman" w:hAnsi="Times New Roman"/>
        </w:rPr>
        <w:t xml:space="preserve"> since the same resource allocation is used in every slot for slot-level-repetition, in case the PUSCH allocation is at the end of a given slot, the UE </w:t>
      </w:r>
      <w:r w:rsidR="00350D4A">
        <w:rPr>
          <w:rFonts w:ascii="Times New Roman" w:hAnsi="Times New Roman"/>
        </w:rPr>
        <w:t>need</w:t>
      </w:r>
      <w:r w:rsidR="00170B43">
        <w:rPr>
          <w:rFonts w:ascii="Times New Roman" w:hAnsi="Times New Roman"/>
        </w:rPr>
        <w:t>s</w:t>
      </w:r>
      <w:r w:rsidR="00350D4A">
        <w:rPr>
          <w:rFonts w:ascii="Times New Roman" w:hAnsi="Times New Roman"/>
        </w:rPr>
        <w:t xml:space="preserve"> to</w:t>
      </w:r>
      <w:r w:rsidR="009D175B">
        <w:rPr>
          <w:rFonts w:ascii="Times New Roman" w:hAnsi="Times New Roman"/>
        </w:rPr>
        <w:t xml:space="preserve"> wait for the same resources at the end of the next slot</w:t>
      </w:r>
      <w:r w:rsidR="00797B7E">
        <w:rPr>
          <w:rFonts w:ascii="Times New Roman" w:hAnsi="Times New Roman"/>
        </w:rPr>
        <w:t>s</w:t>
      </w:r>
      <w:r w:rsidR="009D175B">
        <w:rPr>
          <w:rFonts w:ascii="Times New Roman" w:hAnsi="Times New Roman"/>
        </w:rPr>
        <w:t xml:space="preserve"> for UL transmission which could potentially exceed the </w:t>
      </w:r>
      <w:r w:rsidR="009D175B" w:rsidRPr="00992432">
        <w:rPr>
          <w:rFonts w:ascii="Times New Roman" w:hAnsi="Times New Roman"/>
        </w:rPr>
        <w:t>latency-bound requirement</w:t>
      </w:r>
      <w:r w:rsidR="009D175B">
        <w:rPr>
          <w:rFonts w:ascii="Times New Roman" w:hAnsi="Times New Roman"/>
        </w:rPr>
        <w:t xml:space="preserve">. </w:t>
      </w:r>
    </w:p>
    <w:p w14:paraId="135EAA92" w14:textId="7FA2CA55" w:rsidR="00700F60" w:rsidRPr="00F552CD" w:rsidRDefault="00700F60" w:rsidP="0031079C">
      <w:pPr>
        <w:pStyle w:val="ListParagraph"/>
        <w:numPr>
          <w:ilvl w:val="0"/>
          <w:numId w:val="12"/>
        </w:numPr>
        <w:spacing w:before="240" w:after="0" w:line="240" w:lineRule="auto"/>
        <w:jc w:val="both"/>
        <w:rPr>
          <w:rFonts w:ascii="Times New Roman" w:hAnsi="Times New Roman"/>
          <w:b/>
          <w:i/>
          <w:u w:val="single"/>
        </w:rPr>
      </w:pPr>
      <w:r>
        <w:rPr>
          <w:rFonts w:ascii="Times New Roman" w:hAnsi="Times New Roman"/>
          <w:b/>
          <w:i/>
          <w:u w:val="single"/>
        </w:rPr>
        <w:t>Reliability:</w:t>
      </w:r>
      <w:r w:rsidR="002D557D">
        <w:rPr>
          <w:rFonts w:ascii="Times New Roman" w:hAnsi="Times New Roman"/>
        </w:rPr>
        <w:t xml:space="preserve"> One of the contentious area</w:t>
      </w:r>
      <w:r w:rsidR="00350D4A">
        <w:rPr>
          <w:rFonts w:ascii="Times New Roman" w:hAnsi="Times New Roman"/>
        </w:rPr>
        <w:t>s</w:t>
      </w:r>
      <w:r w:rsidR="002D557D">
        <w:rPr>
          <w:rFonts w:ascii="Times New Roman" w:hAnsi="Times New Roman"/>
        </w:rPr>
        <w:t xml:space="preserve"> during the offline discussion was whether </w:t>
      </w:r>
      <w:r w:rsidR="00350D4A">
        <w:rPr>
          <w:rFonts w:ascii="Times New Roman" w:hAnsi="Times New Roman"/>
        </w:rPr>
        <w:t xml:space="preserve">the </w:t>
      </w:r>
      <w:r w:rsidR="002D557D">
        <w:rPr>
          <w:rFonts w:ascii="Times New Roman" w:hAnsi="Times New Roman"/>
        </w:rPr>
        <w:t xml:space="preserve">mini-slot </w:t>
      </w:r>
      <w:r w:rsidR="00473F47">
        <w:rPr>
          <w:rFonts w:ascii="Times New Roman" w:hAnsi="Times New Roman"/>
        </w:rPr>
        <w:t xml:space="preserve">based </w:t>
      </w:r>
      <w:r w:rsidR="002D557D">
        <w:rPr>
          <w:rFonts w:ascii="Times New Roman" w:hAnsi="Times New Roman"/>
        </w:rPr>
        <w:t xml:space="preserve">repetition can provide any benefit </w:t>
      </w:r>
      <w:r w:rsidR="00B91E46">
        <w:rPr>
          <w:rFonts w:ascii="Times New Roman" w:hAnsi="Times New Roman"/>
        </w:rPr>
        <w:t xml:space="preserve">in terms of reliability </w:t>
      </w:r>
      <w:r w:rsidR="00350D4A">
        <w:rPr>
          <w:rFonts w:ascii="Times New Roman" w:hAnsi="Times New Roman"/>
        </w:rPr>
        <w:t>compared to a longer PUSCH allocation</w:t>
      </w:r>
      <w:r w:rsidR="00170B43">
        <w:rPr>
          <w:rFonts w:ascii="Times New Roman" w:hAnsi="Times New Roman"/>
        </w:rPr>
        <w:t xml:space="preserve"> with more coding</w:t>
      </w:r>
      <w:r w:rsidR="00F552CD">
        <w:rPr>
          <w:rFonts w:ascii="Times New Roman" w:hAnsi="Times New Roman"/>
        </w:rPr>
        <w:t xml:space="preserve"> (as shown in </w:t>
      </w:r>
      <w:r w:rsidR="00F552CD">
        <w:rPr>
          <w:rFonts w:ascii="Times New Roman" w:hAnsi="Times New Roman"/>
        </w:rPr>
        <w:fldChar w:fldCharType="begin"/>
      </w:r>
      <w:r w:rsidR="00F552CD">
        <w:rPr>
          <w:rFonts w:ascii="Times New Roman" w:hAnsi="Times New Roman"/>
        </w:rPr>
        <w:instrText xml:space="preserve"> REF _Ref528741115 \h </w:instrText>
      </w:r>
      <w:r w:rsidR="00F552CD">
        <w:rPr>
          <w:rFonts w:ascii="Times New Roman" w:hAnsi="Times New Roman"/>
        </w:rPr>
      </w:r>
      <w:r w:rsidR="00F552CD">
        <w:rPr>
          <w:rFonts w:ascii="Times New Roman" w:hAnsi="Times New Roman"/>
        </w:rPr>
        <w:fldChar w:fldCharType="separate"/>
      </w:r>
      <w:r w:rsidR="00F552CD" w:rsidRPr="00F552CD">
        <w:rPr>
          <w:rFonts w:ascii="Times New Roman" w:hAnsi="Times New Roman"/>
        </w:rPr>
        <w:t xml:space="preserve">Figure </w:t>
      </w:r>
      <w:r w:rsidR="00F552CD" w:rsidRPr="00F552CD">
        <w:rPr>
          <w:rFonts w:ascii="Times New Roman" w:hAnsi="Times New Roman"/>
          <w:noProof/>
        </w:rPr>
        <w:t>2</w:t>
      </w:r>
      <w:r w:rsidR="00F552CD">
        <w:rPr>
          <w:rFonts w:ascii="Times New Roman" w:hAnsi="Times New Roman"/>
        </w:rPr>
        <w:fldChar w:fldCharType="end"/>
      </w:r>
      <w:r w:rsidR="00F552CD">
        <w:rPr>
          <w:rFonts w:ascii="Times New Roman" w:hAnsi="Times New Roman"/>
        </w:rPr>
        <w:t>)</w:t>
      </w:r>
      <w:r w:rsidR="00B91E46">
        <w:rPr>
          <w:rFonts w:ascii="Times New Roman" w:hAnsi="Times New Roman"/>
        </w:rPr>
        <w:t>. Some of the arguments against the mini-slot repetition for reliability are that a longer PUSCH allocation</w:t>
      </w:r>
      <w:r w:rsidR="00350D4A">
        <w:rPr>
          <w:rFonts w:ascii="Times New Roman" w:hAnsi="Times New Roman"/>
        </w:rPr>
        <w:t xml:space="preserve"> automatically provides a lower coding rate</w:t>
      </w:r>
      <w:r w:rsidR="00B91E46">
        <w:rPr>
          <w:rFonts w:ascii="Times New Roman" w:hAnsi="Times New Roman"/>
        </w:rPr>
        <w:t xml:space="preserve"> which in turn provides a better performance. </w:t>
      </w:r>
      <w:r w:rsidR="00971B4F">
        <w:rPr>
          <w:rFonts w:ascii="Times New Roman" w:hAnsi="Times New Roman"/>
        </w:rPr>
        <w:t>Besides, i</w:t>
      </w:r>
      <w:r w:rsidR="00B91E46">
        <w:rPr>
          <w:rFonts w:ascii="Times New Roman" w:hAnsi="Times New Roman"/>
        </w:rPr>
        <w:t xml:space="preserve">n case of </w:t>
      </w:r>
      <w:r w:rsidR="00B57AD6">
        <w:rPr>
          <w:rFonts w:ascii="Times New Roman" w:hAnsi="Times New Roman"/>
        </w:rPr>
        <w:t>intra</w:t>
      </w:r>
      <w:r w:rsidR="00B91E46">
        <w:rPr>
          <w:rFonts w:ascii="Times New Roman" w:hAnsi="Times New Roman"/>
        </w:rPr>
        <w:t xml:space="preserve">-slot hopping, the </w:t>
      </w:r>
      <w:r w:rsidR="00B57AD6">
        <w:rPr>
          <w:rFonts w:ascii="Times New Roman" w:hAnsi="Times New Roman"/>
        </w:rPr>
        <w:t xml:space="preserve">current </w:t>
      </w:r>
      <w:r w:rsidR="00B91E46">
        <w:rPr>
          <w:rFonts w:ascii="Times New Roman" w:hAnsi="Times New Roman"/>
        </w:rPr>
        <w:t xml:space="preserve">R15 PUSCH </w:t>
      </w:r>
      <w:r w:rsidR="00831422">
        <w:rPr>
          <w:rFonts w:ascii="Times New Roman" w:hAnsi="Times New Roman"/>
        </w:rPr>
        <w:t>design</w:t>
      </w:r>
      <w:r w:rsidR="00B91E46">
        <w:rPr>
          <w:rFonts w:ascii="Times New Roman" w:hAnsi="Times New Roman"/>
        </w:rPr>
        <w:t xml:space="preserve"> </w:t>
      </w:r>
      <w:r w:rsidR="00B57AD6">
        <w:rPr>
          <w:rFonts w:ascii="Times New Roman" w:hAnsi="Times New Roman"/>
        </w:rPr>
        <w:t xml:space="preserve">could </w:t>
      </w:r>
      <w:r w:rsidR="00831422">
        <w:rPr>
          <w:rFonts w:ascii="Times New Roman" w:hAnsi="Times New Roman"/>
        </w:rPr>
        <w:t>capture the channel</w:t>
      </w:r>
      <w:r w:rsidR="00B91E46">
        <w:rPr>
          <w:rFonts w:ascii="Times New Roman" w:hAnsi="Times New Roman"/>
        </w:rPr>
        <w:t xml:space="preserve"> </w:t>
      </w:r>
      <w:r w:rsidR="00831422">
        <w:rPr>
          <w:rFonts w:ascii="Times New Roman" w:hAnsi="Times New Roman"/>
        </w:rPr>
        <w:t xml:space="preserve">frequency </w:t>
      </w:r>
      <w:r w:rsidR="00B91E46">
        <w:rPr>
          <w:rFonts w:ascii="Times New Roman" w:hAnsi="Times New Roman"/>
        </w:rPr>
        <w:t>diversity.</w:t>
      </w:r>
    </w:p>
    <w:p w14:paraId="273CE489" w14:textId="7B86A720" w:rsidR="00F552CD" w:rsidRDefault="002B179A" w:rsidP="00541B66">
      <w:pPr>
        <w:pStyle w:val="ListParagraph"/>
        <w:keepNext/>
        <w:spacing w:before="240" w:after="0" w:line="240" w:lineRule="auto"/>
        <w:ind w:left="0"/>
        <w:jc w:val="center"/>
      </w:pPr>
      <w:r w:rsidRPr="00F552CD">
        <w:rPr>
          <w:rFonts w:ascii="Times New Roman" w:hAnsi="Times New Roman"/>
        </w:rPr>
        <w:object w:dxaOrig="4065" w:dyaOrig="2026" w14:anchorId="11DFBE3E">
          <v:shape id="_x0000_i1026" type="#_x0000_t75" style="width:308.25pt;height:154.5pt" o:ole="">
            <v:imagedata r:id="rId13" o:title=""/>
          </v:shape>
          <o:OLEObject Type="Embed" ProgID="Visio.Drawing.15" ShapeID="_x0000_i1026" DrawAspect="Content" ObjectID="_1615732468" r:id="rId14"/>
        </w:object>
      </w:r>
    </w:p>
    <w:p w14:paraId="20D86C32" w14:textId="13ACD4E7" w:rsidR="00F552CD" w:rsidRPr="00F552CD" w:rsidRDefault="00F552CD" w:rsidP="00541B66">
      <w:pPr>
        <w:pStyle w:val="Caption"/>
        <w:spacing w:after="0"/>
        <w:rPr>
          <w:rFonts w:ascii="Times New Roman" w:hAnsi="Times New Roman"/>
          <w:b w:val="0"/>
          <w:i/>
          <w:u w:val="single"/>
        </w:rPr>
      </w:pPr>
      <w:bookmarkStart w:id="3" w:name="_Ref528741115"/>
      <w:r w:rsidRPr="00F552CD">
        <w:rPr>
          <w:rFonts w:ascii="Times New Roman" w:hAnsi="Times New Roman"/>
        </w:rPr>
        <w:t xml:space="preserve">Figure </w:t>
      </w:r>
      <w:r w:rsidRPr="00F552CD">
        <w:rPr>
          <w:rFonts w:ascii="Times New Roman" w:hAnsi="Times New Roman"/>
        </w:rPr>
        <w:fldChar w:fldCharType="begin"/>
      </w:r>
      <w:r w:rsidRPr="00F552CD">
        <w:rPr>
          <w:rFonts w:ascii="Times New Roman" w:hAnsi="Times New Roman"/>
        </w:rPr>
        <w:instrText xml:space="preserve"> SEQ Figure \* ARABIC </w:instrText>
      </w:r>
      <w:r w:rsidRPr="00F552CD">
        <w:rPr>
          <w:rFonts w:ascii="Times New Roman" w:hAnsi="Times New Roman"/>
        </w:rPr>
        <w:fldChar w:fldCharType="separate"/>
      </w:r>
      <w:r w:rsidR="00E47989">
        <w:rPr>
          <w:rFonts w:ascii="Times New Roman" w:hAnsi="Times New Roman"/>
          <w:noProof/>
        </w:rPr>
        <w:t>2</w:t>
      </w:r>
      <w:r w:rsidRPr="00F552CD">
        <w:rPr>
          <w:rFonts w:ascii="Times New Roman" w:hAnsi="Times New Roman"/>
        </w:rPr>
        <w:fldChar w:fldCharType="end"/>
      </w:r>
      <w:bookmarkEnd w:id="3"/>
      <w:r w:rsidRPr="00F552CD">
        <w:rPr>
          <w:rFonts w:ascii="Times New Roman" w:hAnsi="Times New Roman"/>
        </w:rPr>
        <w:t xml:space="preserve">: </w:t>
      </w:r>
      <w:r w:rsidR="0077597F">
        <w:rPr>
          <w:rFonts w:ascii="Times New Roman" w:hAnsi="Times New Roman"/>
        </w:rPr>
        <w:t>L</w:t>
      </w:r>
      <w:r w:rsidR="0077597F" w:rsidRPr="00F552CD">
        <w:rPr>
          <w:rFonts w:ascii="Times New Roman" w:hAnsi="Times New Roman"/>
        </w:rPr>
        <w:t xml:space="preserve">onger duration PUSCH </w:t>
      </w:r>
      <w:r w:rsidR="0077597F">
        <w:rPr>
          <w:rFonts w:ascii="Times New Roman" w:hAnsi="Times New Roman"/>
        </w:rPr>
        <w:t xml:space="preserve">vs mini-slot based repetition </w:t>
      </w:r>
      <w:r w:rsidRPr="00F552CD">
        <w:rPr>
          <w:rFonts w:ascii="Times New Roman" w:hAnsi="Times New Roman"/>
        </w:rPr>
        <w:t xml:space="preserve"> </w:t>
      </w:r>
    </w:p>
    <w:p w14:paraId="6E3A5F6F" w14:textId="77777777" w:rsidR="005E3653" w:rsidRDefault="00831422" w:rsidP="00541B66">
      <w:pPr>
        <w:spacing w:before="240" w:after="0" w:line="240" w:lineRule="auto"/>
        <w:ind w:left="720"/>
        <w:jc w:val="both"/>
        <w:rPr>
          <w:rFonts w:ascii="Times New Roman" w:hAnsi="Times New Roman"/>
        </w:rPr>
      </w:pPr>
      <w:r>
        <w:rPr>
          <w:rFonts w:ascii="Times New Roman" w:hAnsi="Times New Roman"/>
        </w:rPr>
        <w:t>Some arguments in support of mini-slot repetition for higher reliability are</w:t>
      </w:r>
      <w:r w:rsidR="005E3653">
        <w:rPr>
          <w:rFonts w:ascii="Times New Roman" w:hAnsi="Times New Roman"/>
        </w:rPr>
        <w:t>:</w:t>
      </w:r>
    </w:p>
    <w:p w14:paraId="64552D20" w14:textId="23391019" w:rsidR="005E3653" w:rsidRDefault="005E3653" w:rsidP="0031079C">
      <w:pPr>
        <w:pStyle w:val="ListParagraph"/>
        <w:numPr>
          <w:ilvl w:val="1"/>
          <w:numId w:val="12"/>
        </w:numPr>
        <w:spacing w:before="240" w:after="0" w:line="240" w:lineRule="auto"/>
        <w:jc w:val="both"/>
        <w:rPr>
          <w:rFonts w:ascii="Times New Roman" w:hAnsi="Times New Roman"/>
        </w:rPr>
      </w:pPr>
      <w:r w:rsidRPr="005E3653">
        <w:rPr>
          <w:rFonts w:ascii="Times New Roman" w:hAnsi="Times New Roman"/>
          <w:b/>
        </w:rPr>
        <w:t>Channel coding:</w:t>
      </w:r>
      <w:r>
        <w:rPr>
          <w:rFonts w:ascii="Times New Roman" w:hAnsi="Times New Roman"/>
        </w:rPr>
        <w:t xml:space="preserve"> F</w:t>
      </w:r>
      <w:r w:rsidR="00831422" w:rsidRPr="005E3653">
        <w:rPr>
          <w:rFonts w:ascii="Times New Roman" w:hAnsi="Times New Roman"/>
        </w:rPr>
        <w:t xml:space="preserve">or </w:t>
      </w:r>
      <w:r w:rsidR="00AC08C8" w:rsidRPr="005E3653">
        <w:rPr>
          <w:rFonts w:ascii="Times New Roman" w:hAnsi="Times New Roman"/>
        </w:rPr>
        <w:t>s</w:t>
      </w:r>
      <w:r w:rsidR="00831422" w:rsidRPr="005E3653">
        <w:rPr>
          <w:rFonts w:ascii="Times New Roman" w:hAnsi="Times New Roman"/>
        </w:rPr>
        <w:t>mall packet sizes</w:t>
      </w:r>
      <w:r w:rsidR="00170B43">
        <w:rPr>
          <w:rFonts w:ascii="Times New Roman" w:hAnsi="Times New Roman"/>
        </w:rPr>
        <w:t>,</w:t>
      </w:r>
      <w:r w:rsidR="00831422" w:rsidRPr="005E3653">
        <w:rPr>
          <w:rFonts w:ascii="Times New Roman" w:hAnsi="Times New Roman"/>
        </w:rPr>
        <w:t xml:space="preserve"> both long PUSCH and </w:t>
      </w:r>
      <w:r>
        <w:rPr>
          <w:rFonts w:ascii="Times New Roman" w:hAnsi="Times New Roman"/>
        </w:rPr>
        <w:t>mini-slot repetition</w:t>
      </w:r>
      <w:r w:rsidR="00831422" w:rsidRPr="005E3653">
        <w:rPr>
          <w:rFonts w:ascii="Times New Roman" w:hAnsi="Times New Roman"/>
        </w:rPr>
        <w:t xml:space="preserve"> provide a relatively similar coding gain as both will effectively use</w:t>
      </w:r>
      <w:r>
        <w:rPr>
          <w:rFonts w:ascii="Times New Roman" w:hAnsi="Times New Roman"/>
        </w:rPr>
        <w:t xml:space="preserve"> </w:t>
      </w:r>
      <w:r w:rsidR="00971B4F">
        <w:rPr>
          <w:rFonts w:ascii="Times New Roman" w:hAnsi="Times New Roman"/>
        </w:rPr>
        <w:t xml:space="preserve">a low MCS with </w:t>
      </w:r>
      <w:r w:rsidR="00831422" w:rsidRPr="005E3653">
        <w:rPr>
          <w:rFonts w:ascii="Times New Roman" w:hAnsi="Times New Roman"/>
        </w:rPr>
        <w:t xml:space="preserve">repetition coding. </w:t>
      </w:r>
    </w:p>
    <w:p w14:paraId="51F2B56E" w14:textId="07C14551" w:rsidR="005E3653" w:rsidRDefault="006F1191" w:rsidP="0031079C">
      <w:pPr>
        <w:pStyle w:val="ListParagraph"/>
        <w:numPr>
          <w:ilvl w:val="1"/>
          <w:numId w:val="12"/>
        </w:numPr>
        <w:spacing w:before="240" w:after="0" w:line="240" w:lineRule="auto"/>
        <w:jc w:val="both"/>
        <w:rPr>
          <w:rFonts w:ascii="Times New Roman" w:hAnsi="Times New Roman"/>
        </w:rPr>
      </w:pPr>
      <w:r w:rsidRPr="005E3653">
        <w:rPr>
          <w:rFonts w:ascii="Times New Roman" w:hAnsi="Times New Roman"/>
          <w:b/>
        </w:rPr>
        <w:lastRenderedPageBreak/>
        <w:t>DMRS overhead</w:t>
      </w:r>
      <w:r w:rsidR="005E3653">
        <w:rPr>
          <w:rFonts w:ascii="Times New Roman" w:hAnsi="Times New Roman"/>
          <w:b/>
        </w:rPr>
        <w:t>:</w:t>
      </w:r>
      <w:r w:rsidRPr="005E3653">
        <w:rPr>
          <w:rFonts w:ascii="Times New Roman" w:hAnsi="Times New Roman"/>
        </w:rPr>
        <w:t xml:space="preserve"> </w:t>
      </w:r>
      <w:r w:rsidR="00170B43">
        <w:rPr>
          <w:rFonts w:ascii="Times New Roman" w:hAnsi="Times New Roman"/>
        </w:rPr>
        <w:t>The s</w:t>
      </w:r>
      <w:r w:rsidRPr="005E3653">
        <w:rPr>
          <w:rFonts w:ascii="Times New Roman" w:hAnsi="Times New Roman"/>
        </w:rPr>
        <w:t xml:space="preserve">lot-based approach has slightly lower DMRS overhead </w:t>
      </w:r>
      <w:r w:rsidR="005E3653">
        <w:rPr>
          <w:rFonts w:ascii="Times New Roman" w:hAnsi="Times New Roman"/>
        </w:rPr>
        <w:t xml:space="preserve">compared to the mini-slot repetition </w:t>
      </w:r>
      <w:proofErr w:type="gramStart"/>
      <w:r w:rsidR="005E3653">
        <w:rPr>
          <w:rFonts w:ascii="Times New Roman" w:hAnsi="Times New Roman"/>
        </w:rPr>
        <w:t>as long as</w:t>
      </w:r>
      <w:proofErr w:type="gramEnd"/>
      <w:r w:rsidR="005E3653">
        <w:rPr>
          <w:rFonts w:ascii="Times New Roman" w:hAnsi="Times New Roman"/>
        </w:rPr>
        <w:t xml:space="preserve"> the mini-slot repetition is using more than two repetitions (noting that </w:t>
      </w:r>
      <w:r w:rsidR="005E3653" w:rsidRPr="005E3653">
        <w:rPr>
          <w:rFonts w:ascii="Times New Roman" w:hAnsi="Times New Roman"/>
        </w:rPr>
        <w:t xml:space="preserve">a separate DMRS is needed </w:t>
      </w:r>
      <w:r w:rsidR="005E3653">
        <w:rPr>
          <w:rFonts w:ascii="Times New Roman" w:hAnsi="Times New Roman"/>
        </w:rPr>
        <w:t>for each hop for</w:t>
      </w:r>
      <w:r w:rsidR="005E3653" w:rsidRPr="005E3653">
        <w:rPr>
          <w:rFonts w:ascii="Times New Roman" w:hAnsi="Times New Roman"/>
        </w:rPr>
        <w:t xml:space="preserve"> the intra-slot hopping </w:t>
      </w:r>
      <w:r w:rsidR="005E3653">
        <w:rPr>
          <w:rFonts w:ascii="Times New Roman" w:hAnsi="Times New Roman"/>
        </w:rPr>
        <w:t>in</w:t>
      </w:r>
      <w:r w:rsidR="005E3653" w:rsidRPr="005E3653">
        <w:rPr>
          <w:rFonts w:ascii="Times New Roman" w:hAnsi="Times New Roman"/>
        </w:rPr>
        <w:t xml:space="preserve"> R15 PUSCH</w:t>
      </w:r>
      <w:r w:rsidR="005E3653">
        <w:rPr>
          <w:rFonts w:ascii="Times New Roman" w:hAnsi="Times New Roman"/>
        </w:rPr>
        <w:t xml:space="preserve"> design).</w:t>
      </w:r>
      <w:r w:rsidRPr="005E3653">
        <w:rPr>
          <w:rFonts w:ascii="Times New Roman" w:hAnsi="Times New Roman"/>
        </w:rPr>
        <w:t xml:space="preserve"> </w:t>
      </w:r>
      <w:r w:rsidR="005E3653">
        <w:rPr>
          <w:rFonts w:ascii="Times New Roman" w:hAnsi="Times New Roman"/>
        </w:rPr>
        <w:t xml:space="preserve">However, </w:t>
      </w:r>
      <w:r w:rsidRPr="005E3653">
        <w:rPr>
          <w:rFonts w:ascii="Times New Roman" w:hAnsi="Times New Roman"/>
        </w:rPr>
        <w:t>the mini-slot based scheme</w:t>
      </w:r>
      <w:r w:rsidR="005E3653">
        <w:rPr>
          <w:rFonts w:ascii="Times New Roman" w:hAnsi="Times New Roman"/>
        </w:rPr>
        <w:t xml:space="preserve"> with more than two repetitions</w:t>
      </w:r>
      <w:r w:rsidRPr="005E3653">
        <w:rPr>
          <w:rFonts w:ascii="Times New Roman" w:hAnsi="Times New Roman"/>
        </w:rPr>
        <w:t xml:space="preserve"> provides </w:t>
      </w:r>
      <w:r w:rsidR="001F50BC" w:rsidRPr="005E3653">
        <w:rPr>
          <w:rFonts w:ascii="Times New Roman" w:hAnsi="Times New Roman"/>
        </w:rPr>
        <w:t>a larger</w:t>
      </w:r>
      <w:r w:rsidRPr="005E3653">
        <w:rPr>
          <w:rFonts w:ascii="Times New Roman" w:hAnsi="Times New Roman"/>
        </w:rPr>
        <w:t xml:space="preserve"> diversity gain when it is combined with hopping</w:t>
      </w:r>
      <w:r w:rsidR="005E3653">
        <w:rPr>
          <w:rFonts w:ascii="Times New Roman" w:hAnsi="Times New Roman"/>
        </w:rPr>
        <w:t>.</w:t>
      </w:r>
    </w:p>
    <w:p w14:paraId="30E0B27D" w14:textId="32C320A6" w:rsidR="00F720B9" w:rsidRDefault="005E3653" w:rsidP="0031079C">
      <w:pPr>
        <w:pStyle w:val="ListParagraph"/>
        <w:numPr>
          <w:ilvl w:val="1"/>
          <w:numId w:val="12"/>
        </w:numPr>
        <w:spacing w:before="240" w:after="0" w:line="240" w:lineRule="auto"/>
        <w:jc w:val="both"/>
        <w:rPr>
          <w:rFonts w:ascii="Times New Roman" w:hAnsi="Times New Roman"/>
        </w:rPr>
      </w:pPr>
      <w:r w:rsidRPr="005E3653">
        <w:rPr>
          <w:rFonts w:ascii="Times New Roman" w:hAnsi="Times New Roman"/>
          <w:b/>
        </w:rPr>
        <w:t xml:space="preserve">Frequency hopping for </w:t>
      </w:r>
      <w:r>
        <w:rPr>
          <w:rFonts w:ascii="Times New Roman" w:hAnsi="Times New Roman"/>
          <w:b/>
        </w:rPr>
        <w:t>d</w:t>
      </w:r>
      <w:r w:rsidRPr="005E3653">
        <w:rPr>
          <w:rFonts w:ascii="Times New Roman" w:hAnsi="Times New Roman"/>
          <w:b/>
        </w:rPr>
        <w:t>iversity</w:t>
      </w:r>
      <w:r>
        <w:rPr>
          <w:rFonts w:ascii="Times New Roman" w:hAnsi="Times New Roman"/>
          <w:b/>
        </w:rPr>
        <w:t xml:space="preserve"> gain</w:t>
      </w:r>
      <w:r>
        <w:rPr>
          <w:rFonts w:ascii="Times New Roman" w:hAnsi="Times New Roman"/>
        </w:rPr>
        <w:t xml:space="preserve">: </w:t>
      </w:r>
      <w:bookmarkStart w:id="4" w:name="_Hlk528914387"/>
      <w:r w:rsidR="001F50BC" w:rsidRPr="005E3653">
        <w:rPr>
          <w:rFonts w:ascii="Times New Roman" w:hAnsi="Times New Roman"/>
        </w:rPr>
        <w:t xml:space="preserve">Intra-slot hopping </w:t>
      </w:r>
      <w:bookmarkEnd w:id="4"/>
      <w:r w:rsidR="001F50BC" w:rsidRPr="005E3653">
        <w:rPr>
          <w:rFonts w:ascii="Times New Roman" w:hAnsi="Times New Roman"/>
        </w:rPr>
        <w:t>for PUSCH</w:t>
      </w:r>
      <w:r w:rsidR="001F389A">
        <w:rPr>
          <w:rFonts w:ascii="Times New Roman" w:hAnsi="Times New Roman"/>
        </w:rPr>
        <w:t xml:space="preserve"> was introduced in R15 </w:t>
      </w:r>
      <w:r w:rsidR="001F389A">
        <w:rPr>
          <w:rFonts w:ascii="Times New Roman" w:eastAsia="Times New Roman" w:hAnsi="Times New Roman"/>
          <w:lang w:eastAsia="x-none"/>
        </w:rPr>
        <w:t>to harness the frequency diversity within the active BWP. However, NR i</w:t>
      </w:r>
      <w:r w:rsidR="001F389A" w:rsidRPr="001F389A">
        <w:rPr>
          <w:rFonts w:ascii="Times New Roman" w:eastAsia="Times New Roman" w:hAnsi="Times New Roman"/>
          <w:lang w:eastAsia="x-none"/>
        </w:rPr>
        <w:t>ntra-slot hopping</w:t>
      </w:r>
      <w:r w:rsidR="001F50BC" w:rsidRPr="005E3653">
        <w:rPr>
          <w:rFonts w:ascii="Times New Roman" w:hAnsi="Times New Roman"/>
        </w:rPr>
        <w:t xml:space="preserve"> is currently limited to one hop</w:t>
      </w:r>
      <w:r w:rsidR="00454E99" w:rsidRPr="005E3653">
        <w:rPr>
          <w:rFonts w:ascii="Times New Roman" w:hAnsi="Times New Roman"/>
        </w:rPr>
        <w:t xml:space="preserve"> within a slot, while mini-slot repetition </w:t>
      </w:r>
      <w:r w:rsidRPr="005E3653">
        <w:rPr>
          <w:rFonts w:ascii="Times New Roman" w:hAnsi="Times New Roman"/>
        </w:rPr>
        <w:t xml:space="preserve">can </w:t>
      </w:r>
      <w:r w:rsidR="00840581">
        <w:rPr>
          <w:rFonts w:ascii="Times New Roman" w:hAnsi="Times New Roman"/>
        </w:rPr>
        <w:t>practically</w:t>
      </w:r>
      <w:r w:rsidR="00454E99" w:rsidRPr="005E3653">
        <w:rPr>
          <w:rFonts w:ascii="Times New Roman" w:hAnsi="Times New Roman"/>
        </w:rPr>
        <w:t xml:space="preserve"> </w:t>
      </w:r>
      <w:r w:rsidRPr="005E3653">
        <w:rPr>
          <w:rFonts w:ascii="Times New Roman" w:hAnsi="Times New Roman"/>
        </w:rPr>
        <w:t xml:space="preserve">utilize </w:t>
      </w:r>
      <w:r w:rsidR="00840581">
        <w:rPr>
          <w:rFonts w:ascii="Times New Roman" w:hAnsi="Times New Roman"/>
        </w:rPr>
        <w:t>multiple</w:t>
      </w:r>
      <w:r w:rsidRPr="005E3653">
        <w:rPr>
          <w:rFonts w:ascii="Times New Roman" w:hAnsi="Times New Roman"/>
        </w:rPr>
        <w:t xml:space="preserve"> hops within a slot assuming a mini-slot with two</w:t>
      </w:r>
      <w:r w:rsidR="00840581">
        <w:rPr>
          <w:rFonts w:ascii="Times New Roman" w:hAnsi="Times New Roman"/>
        </w:rPr>
        <w:t xml:space="preserve"> or four</w:t>
      </w:r>
      <w:r w:rsidRPr="005E3653">
        <w:rPr>
          <w:rFonts w:ascii="Times New Roman" w:hAnsi="Times New Roman"/>
        </w:rPr>
        <w:t xml:space="preserve"> OFDM symbol length</w:t>
      </w:r>
      <w:r w:rsidR="001F389A">
        <w:rPr>
          <w:rFonts w:ascii="Times New Roman" w:hAnsi="Times New Roman"/>
        </w:rPr>
        <w:t xml:space="preserve"> (As shown in </w:t>
      </w:r>
      <w:r w:rsidR="001F389A">
        <w:rPr>
          <w:rFonts w:ascii="Times New Roman" w:hAnsi="Times New Roman"/>
        </w:rPr>
        <w:fldChar w:fldCharType="begin"/>
      </w:r>
      <w:r w:rsidR="001F389A">
        <w:rPr>
          <w:rFonts w:ascii="Times New Roman" w:hAnsi="Times New Roman"/>
        </w:rPr>
        <w:instrText xml:space="preserve"> REF _Ref528914515 \h </w:instrText>
      </w:r>
      <w:r w:rsidR="001F389A">
        <w:rPr>
          <w:rFonts w:ascii="Times New Roman" w:hAnsi="Times New Roman"/>
        </w:rPr>
      </w:r>
      <w:r w:rsidR="001F389A">
        <w:rPr>
          <w:rFonts w:ascii="Times New Roman" w:hAnsi="Times New Roman"/>
        </w:rPr>
        <w:fldChar w:fldCharType="separate"/>
      </w:r>
      <w:r w:rsidR="001F389A" w:rsidRPr="00CD6CF7">
        <w:rPr>
          <w:rFonts w:ascii="Times New Roman" w:hAnsi="Times New Roman"/>
        </w:rPr>
        <w:t xml:space="preserve">Figure </w:t>
      </w:r>
      <w:r w:rsidR="001F389A">
        <w:rPr>
          <w:rFonts w:ascii="Times New Roman" w:hAnsi="Times New Roman"/>
          <w:noProof/>
        </w:rPr>
        <w:t>3</w:t>
      </w:r>
      <w:r w:rsidR="001F389A">
        <w:rPr>
          <w:rFonts w:ascii="Times New Roman" w:hAnsi="Times New Roman"/>
        </w:rPr>
        <w:t>: Mini-slot repetition within a slot with frequency hopping</w:t>
      </w:r>
      <w:r w:rsidR="001F389A">
        <w:rPr>
          <w:rFonts w:ascii="Times New Roman" w:hAnsi="Times New Roman"/>
        </w:rPr>
        <w:fldChar w:fldCharType="end"/>
      </w:r>
      <w:r w:rsidR="001F389A">
        <w:rPr>
          <w:rFonts w:ascii="Times New Roman" w:hAnsi="Times New Roman"/>
        </w:rPr>
        <w:t>)</w:t>
      </w:r>
      <w:r w:rsidRPr="005E3653">
        <w:rPr>
          <w:rFonts w:ascii="Times New Roman" w:hAnsi="Times New Roman"/>
        </w:rPr>
        <w:t>.</w:t>
      </w:r>
      <w:r>
        <w:rPr>
          <w:rFonts w:ascii="Times New Roman" w:hAnsi="Times New Roman"/>
        </w:rPr>
        <w:t xml:space="preserve"> Therefore, min</w:t>
      </w:r>
      <w:r w:rsidR="00FB3075">
        <w:rPr>
          <w:rFonts w:ascii="Times New Roman" w:hAnsi="Times New Roman"/>
        </w:rPr>
        <w:t>i</w:t>
      </w:r>
      <w:r>
        <w:rPr>
          <w:rFonts w:ascii="Times New Roman" w:hAnsi="Times New Roman"/>
        </w:rPr>
        <w:t xml:space="preserve">-slot hopping has the potential to harness more frequency diversity in the dispersive channels. </w:t>
      </w:r>
    </w:p>
    <w:p w14:paraId="68651037" w14:textId="762AB4AC" w:rsidR="0002305B" w:rsidRPr="00FA1CA1" w:rsidRDefault="00F720B9" w:rsidP="00541B66">
      <w:pPr>
        <w:pStyle w:val="ListParagraph"/>
        <w:numPr>
          <w:ilvl w:val="1"/>
          <w:numId w:val="12"/>
        </w:numPr>
        <w:spacing w:before="240" w:after="0" w:line="240" w:lineRule="auto"/>
        <w:jc w:val="both"/>
        <w:rPr>
          <w:rFonts w:ascii="Times New Roman" w:hAnsi="Times New Roman"/>
        </w:rPr>
      </w:pPr>
      <w:r w:rsidRPr="005E3653">
        <w:rPr>
          <w:rFonts w:ascii="Times New Roman" w:hAnsi="Times New Roman"/>
          <w:b/>
        </w:rPr>
        <w:t xml:space="preserve">Frequency hopping for </w:t>
      </w:r>
      <w:r>
        <w:rPr>
          <w:rFonts w:ascii="Times New Roman" w:hAnsi="Times New Roman"/>
          <w:b/>
        </w:rPr>
        <w:t>interference randomization</w:t>
      </w:r>
      <w:r>
        <w:rPr>
          <w:rFonts w:ascii="Times New Roman" w:hAnsi="Times New Roman"/>
        </w:rPr>
        <w:t>:</w:t>
      </w:r>
      <w:r w:rsidR="005E3653">
        <w:rPr>
          <w:rFonts w:ascii="Times New Roman" w:hAnsi="Times New Roman"/>
        </w:rPr>
        <w:t xml:space="preserve"> </w:t>
      </w:r>
      <w:r>
        <w:rPr>
          <w:rFonts w:ascii="Times New Roman" w:hAnsi="Times New Roman"/>
        </w:rPr>
        <w:t>For UL configured grant, as the overloading factor increases, the performance of PUSCH is substantially impacted due to the collision</w:t>
      </w:r>
      <w:r w:rsidR="00840581">
        <w:rPr>
          <w:rFonts w:ascii="Times New Roman" w:hAnsi="Times New Roman"/>
        </w:rPr>
        <w:t xml:space="preserve"> between the UL GF transmissions</w:t>
      </w:r>
      <w:r>
        <w:rPr>
          <w:rFonts w:ascii="Times New Roman" w:hAnsi="Times New Roman"/>
        </w:rPr>
        <w:t xml:space="preserve">. Mini-slot repetition has the potential to further randomize the interference for UL </w:t>
      </w:r>
      <w:r w:rsidR="00840581">
        <w:rPr>
          <w:rFonts w:ascii="Times New Roman" w:hAnsi="Times New Roman"/>
        </w:rPr>
        <w:t xml:space="preserve">data </w:t>
      </w:r>
      <w:r>
        <w:rPr>
          <w:rFonts w:ascii="Times New Roman" w:hAnsi="Times New Roman"/>
        </w:rPr>
        <w:t xml:space="preserve">transmission and enhance the reliability in </w:t>
      </w:r>
      <w:r w:rsidR="00840581">
        <w:rPr>
          <w:rFonts w:ascii="Times New Roman" w:hAnsi="Times New Roman"/>
        </w:rPr>
        <w:t xml:space="preserve">the </w:t>
      </w:r>
      <w:r>
        <w:rPr>
          <w:rFonts w:ascii="Times New Roman" w:hAnsi="Times New Roman"/>
        </w:rPr>
        <w:t>overloaded systems.</w:t>
      </w:r>
    </w:p>
    <w:p w14:paraId="2E19E8D0" w14:textId="04DD0EDB" w:rsidR="0008557C" w:rsidRDefault="0008557C" w:rsidP="00541B66">
      <w:pPr>
        <w:spacing w:after="0" w:line="240" w:lineRule="auto"/>
        <w:jc w:val="both"/>
        <w:rPr>
          <w:rFonts w:ascii="Times New Roman" w:hAnsi="Times New Roman"/>
          <w:sz w:val="20"/>
        </w:rPr>
      </w:pPr>
    </w:p>
    <w:p w14:paraId="235A5D75" w14:textId="15C3DC92" w:rsidR="00BF0638" w:rsidRDefault="004E1CE1" w:rsidP="00541B66">
      <w:pPr>
        <w:spacing w:after="0" w:line="240" w:lineRule="auto"/>
        <w:jc w:val="both"/>
        <w:rPr>
          <w:rFonts w:ascii="Times New Roman" w:hAnsi="Times New Roman"/>
        </w:rPr>
      </w:pPr>
      <w:r>
        <w:rPr>
          <w:rFonts w:ascii="Times New Roman" w:hAnsi="Times New Roman"/>
        </w:rPr>
        <w:t xml:space="preserve">The other alternative that was considered for PUSCH repetition is multi-segment transmission. </w:t>
      </w:r>
      <w:r w:rsidR="002F1D17">
        <w:rPr>
          <w:rFonts w:ascii="Times New Roman" w:hAnsi="Times New Roman"/>
        </w:rPr>
        <w:t xml:space="preserve">If this approach is selected for PUSCH in </w:t>
      </w:r>
      <w:r w:rsidR="00170B43">
        <w:rPr>
          <w:rFonts w:ascii="Times New Roman" w:hAnsi="Times New Roman"/>
        </w:rPr>
        <w:t>R</w:t>
      </w:r>
      <w:r w:rsidR="002F1D17">
        <w:rPr>
          <w:rFonts w:ascii="Times New Roman" w:hAnsi="Times New Roman"/>
        </w:rPr>
        <w:t>elease 16, a main question is how to s</w:t>
      </w:r>
      <w:r w:rsidR="00BF0638">
        <w:rPr>
          <w:rFonts w:ascii="Times New Roman" w:hAnsi="Times New Roman"/>
        </w:rPr>
        <w:t>e</w:t>
      </w:r>
      <w:r w:rsidR="002F1D17">
        <w:rPr>
          <w:rFonts w:ascii="Times New Roman" w:hAnsi="Times New Roman"/>
        </w:rPr>
        <w:t>lect the time resources for each repetition.</w:t>
      </w:r>
      <w:r w:rsidR="00BF0638">
        <w:rPr>
          <w:rFonts w:ascii="Times New Roman" w:hAnsi="Times New Roman"/>
        </w:rPr>
        <w:t xml:space="preserve"> This is </w:t>
      </w:r>
      <w:r w:rsidR="00170B43">
        <w:rPr>
          <w:rFonts w:ascii="Times New Roman" w:hAnsi="Times New Roman"/>
        </w:rPr>
        <w:t>particularly</w:t>
      </w:r>
      <w:r w:rsidR="00BF0638">
        <w:rPr>
          <w:rFonts w:ascii="Times New Roman" w:hAnsi="Times New Roman"/>
        </w:rPr>
        <w:t xml:space="preserve"> important because </w:t>
      </w:r>
      <w:r w:rsidR="00170B43">
        <w:rPr>
          <w:rFonts w:ascii="Times New Roman" w:hAnsi="Times New Roman"/>
        </w:rPr>
        <w:t xml:space="preserve">the </w:t>
      </w:r>
      <w:r w:rsidR="00BF0638">
        <w:rPr>
          <w:rFonts w:ascii="Times New Roman" w:hAnsi="Times New Roman"/>
        </w:rPr>
        <w:t xml:space="preserve">slot format indicated by </w:t>
      </w:r>
      <w:r w:rsidR="00170B43">
        <w:rPr>
          <w:rFonts w:ascii="Times New Roman" w:hAnsi="Times New Roman"/>
        </w:rPr>
        <w:t xml:space="preserve">the </w:t>
      </w:r>
      <w:r w:rsidR="00BF0638">
        <w:rPr>
          <w:rFonts w:ascii="Times New Roman" w:hAnsi="Times New Roman"/>
        </w:rPr>
        <w:t xml:space="preserve">SFI may be different for different slots associated with a multi-segment transmission of PUSCH. </w:t>
      </w:r>
      <w:r w:rsidR="006777A9">
        <w:rPr>
          <w:rFonts w:ascii="Times New Roman" w:hAnsi="Times New Roman"/>
        </w:rPr>
        <w:t xml:space="preserve">This means that the time resources that are </w:t>
      </w:r>
      <w:r w:rsidR="00E033AD">
        <w:rPr>
          <w:rFonts w:ascii="Times New Roman" w:hAnsi="Times New Roman"/>
        </w:rPr>
        <w:t>assigned</w:t>
      </w:r>
      <w:r w:rsidR="006777A9">
        <w:rPr>
          <w:rFonts w:ascii="Times New Roman" w:hAnsi="Times New Roman"/>
        </w:rPr>
        <w:t xml:space="preserve"> by one SLIV for the first transmission may be not </w:t>
      </w:r>
      <w:r w:rsidR="00744B7D">
        <w:rPr>
          <w:rFonts w:ascii="Times New Roman" w:hAnsi="Times New Roman"/>
        </w:rPr>
        <w:t xml:space="preserve">be </w:t>
      </w:r>
      <w:r w:rsidR="006777A9">
        <w:rPr>
          <w:rFonts w:ascii="Times New Roman" w:hAnsi="Times New Roman"/>
        </w:rPr>
        <w:t xml:space="preserve">applicable for future the repetitions in other slots. </w:t>
      </w:r>
    </w:p>
    <w:p w14:paraId="5AE31C74" w14:textId="5F6229A3" w:rsidR="00E033AD" w:rsidRDefault="00E033AD" w:rsidP="00541B66">
      <w:pPr>
        <w:spacing w:after="0" w:line="240" w:lineRule="auto"/>
        <w:jc w:val="both"/>
        <w:rPr>
          <w:rFonts w:ascii="Times New Roman" w:hAnsi="Times New Roman"/>
        </w:rPr>
      </w:pPr>
    </w:p>
    <w:p w14:paraId="03E6314C" w14:textId="6EDEA279" w:rsidR="00BC4460" w:rsidRDefault="00FA1CA1" w:rsidP="00541B66">
      <w:pPr>
        <w:spacing w:after="0" w:line="240" w:lineRule="auto"/>
        <w:jc w:val="both"/>
        <w:rPr>
          <w:rFonts w:ascii="Times New Roman" w:hAnsi="Times New Roman"/>
        </w:rPr>
      </w:pPr>
      <w:r>
        <w:rPr>
          <w:rFonts w:ascii="Times New Roman" w:hAnsi="Times New Roman"/>
        </w:rPr>
        <w:t xml:space="preserve">In the last meeting (RAN1 #96 </w:t>
      </w:r>
      <w:r w:rsidR="00811E62">
        <w:rPr>
          <w:rFonts w:ascii="Times New Roman" w:hAnsi="Times New Roman"/>
        </w:rPr>
        <w:fldChar w:fldCharType="begin"/>
      </w:r>
      <w:r w:rsidR="00811E62">
        <w:rPr>
          <w:rFonts w:ascii="Times New Roman" w:hAnsi="Times New Roman"/>
        </w:rPr>
        <w:instrText xml:space="preserve"> REF _Ref5089276 \r \h </w:instrText>
      </w:r>
      <w:r w:rsidR="00811E62">
        <w:rPr>
          <w:rFonts w:ascii="Times New Roman" w:hAnsi="Times New Roman"/>
        </w:rPr>
      </w:r>
      <w:r w:rsidR="00811E62">
        <w:rPr>
          <w:rFonts w:ascii="Times New Roman" w:hAnsi="Times New Roman"/>
        </w:rPr>
        <w:fldChar w:fldCharType="separate"/>
      </w:r>
      <w:r w:rsidR="00811E62">
        <w:rPr>
          <w:rFonts w:ascii="Times New Roman" w:hAnsi="Times New Roman"/>
        </w:rPr>
        <w:t>[1]</w:t>
      </w:r>
      <w:r w:rsidR="00811E62">
        <w:rPr>
          <w:rFonts w:ascii="Times New Roman" w:hAnsi="Times New Roman"/>
        </w:rPr>
        <w:fldChar w:fldCharType="end"/>
      </w:r>
      <w:r>
        <w:rPr>
          <w:rFonts w:ascii="Times New Roman" w:hAnsi="Times New Roman"/>
        </w:rPr>
        <w:t>)</w:t>
      </w:r>
      <w:r w:rsidR="00811E62">
        <w:rPr>
          <w:rFonts w:ascii="Times New Roman" w:hAnsi="Times New Roman"/>
        </w:rPr>
        <w:t xml:space="preserve">, because of </w:t>
      </w:r>
      <w:r w:rsidR="00170B43">
        <w:rPr>
          <w:rFonts w:ascii="Times New Roman" w:hAnsi="Times New Roman"/>
        </w:rPr>
        <w:t xml:space="preserve">a </w:t>
      </w:r>
      <w:r w:rsidR="00811E62">
        <w:rPr>
          <w:rFonts w:ascii="Times New Roman" w:hAnsi="Times New Roman"/>
        </w:rPr>
        <w:t xml:space="preserve">lack of consensus </w:t>
      </w:r>
      <w:r w:rsidR="007F76FF">
        <w:rPr>
          <w:rFonts w:ascii="Times New Roman" w:hAnsi="Times New Roman"/>
        </w:rPr>
        <w:t xml:space="preserve">on the selection of one the two main options </w:t>
      </w:r>
      <w:r w:rsidR="00027950">
        <w:rPr>
          <w:rFonts w:ascii="Times New Roman" w:hAnsi="Times New Roman"/>
        </w:rPr>
        <w:t>(</w:t>
      </w:r>
      <w:r w:rsidR="007F76FF">
        <w:rPr>
          <w:rFonts w:ascii="Times New Roman" w:hAnsi="Times New Roman"/>
        </w:rPr>
        <w:t>option 1 and option 2</w:t>
      </w:r>
      <w:r w:rsidR="00027950">
        <w:rPr>
          <w:rFonts w:ascii="Times New Roman" w:hAnsi="Times New Roman"/>
        </w:rPr>
        <w:t xml:space="preserve">), </w:t>
      </w:r>
      <w:r w:rsidR="00A853EE">
        <w:rPr>
          <w:rFonts w:ascii="Times New Roman" w:hAnsi="Times New Roman"/>
        </w:rPr>
        <w:t>different options</w:t>
      </w:r>
      <w:r w:rsidR="009834E3">
        <w:rPr>
          <w:rFonts w:ascii="Times New Roman" w:hAnsi="Times New Roman"/>
        </w:rPr>
        <w:t xml:space="preserve"> (option</w:t>
      </w:r>
      <w:r w:rsidR="000F508B">
        <w:rPr>
          <w:rFonts w:ascii="Times New Roman" w:hAnsi="Times New Roman"/>
        </w:rPr>
        <w:t>s 4, 5, and 6</w:t>
      </w:r>
      <w:r w:rsidR="009834E3">
        <w:rPr>
          <w:rFonts w:ascii="Times New Roman" w:hAnsi="Times New Roman"/>
        </w:rPr>
        <w:t>)</w:t>
      </w:r>
      <w:r w:rsidR="00A853EE">
        <w:rPr>
          <w:rFonts w:ascii="Times New Roman" w:hAnsi="Times New Roman"/>
        </w:rPr>
        <w:t xml:space="preserve"> were proposed to </w:t>
      </w:r>
      <w:r w:rsidR="00513291">
        <w:rPr>
          <w:rFonts w:ascii="Times New Roman" w:hAnsi="Times New Roman"/>
        </w:rPr>
        <w:t xml:space="preserve">incorporate both options 1 and 2, and when and how to use them. </w:t>
      </w:r>
      <w:r w:rsidR="005355ED">
        <w:rPr>
          <w:rFonts w:ascii="Times New Roman" w:hAnsi="Times New Roman"/>
        </w:rPr>
        <w:t xml:space="preserve">Among these options, option 4 </w:t>
      </w:r>
      <w:r w:rsidR="00BC4460">
        <w:rPr>
          <w:rFonts w:ascii="Times New Roman" w:hAnsi="Times New Roman"/>
        </w:rPr>
        <w:t xml:space="preserve">is using the least signaling, because the </w:t>
      </w:r>
      <w:r w:rsidR="00BC4460" w:rsidRPr="00BC4460">
        <w:rPr>
          <w:rFonts w:ascii="Times New Roman" w:hAnsi="Times New Roman"/>
        </w:rPr>
        <w:t xml:space="preserve">time domain resource assignment (TDRA) </w:t>
      </w:r>
      <w:r w:rsidR="00BC4460">
        <w:rPr>
          <w:rFonts w:ascii="Times New Roman" w:hAnsi="Times New Roman"/>
        </w:rPr>
        <w:t>indicates the time resources for the first assignment and t</w:t>
      </w:r>
      <w:r w:rsidR="00BC4460" w:rsidRPr="00BC4460">
        <w:rPr>
          <w:rFonts w:ascii="Times New Roman" w:hAnsi="Times New Roman"/>
        </w:rPr>
        <w:t>he time domain resources for the remaining repetitions are derived based on the resources for the first repetition and the UL/DL direction of the symbols</w:t>
      </w:r>
      <w:r w:rsidR="00BC4460">
        <w:rPr>
          <w:rFonts w:ascii="Times New Roman" w:hAnsi="Times New Roman"/>
        </w:rPr>
        <w:t xml:space="preserve"> (and possibly some other parameters). On the other hand, options 5 and 6 allow flexibility in time resource assignment of each repetition, though at the cost of excessive signaling. We think that option 4 provides the main benefits of mini-slot-repetition without unnecessarily excessive </w:t>
      </w:r>
      <w:proofErr w:type="spellStart"/>
      <w:r w:rsidR="00BC4460">
        <w:rPr>
          <w:rFonts w:ascii="Times New Roman" w:hAnsi="Times New Roman"/>
        </w:rPr>
        <w:t>signalling</w:t>
      </w:r>
      <w:proofErr w:type="spellEnd"/>
      <w:r w:rsidR="00BC4460">
        <w:rPr>
          <w:rFonts w:ascii="Times New Roman" w:hAnsi="Times New Roman"/>
        </w:rPr>
        <w:t xml:space="preserve">. </w:t>
      </w:r>
    </w:p>
    <w:p w14:paraId="387523A2" w14:textId="00E4C7BC" w:rsidR="00BC4460" w:rsidRDefault="00BC4460" w:rsidP="00541B66">
      <w:pPr>
        <w:spacing w:after="0" w:line="240" w:lineRule="auto"/>
        <w:jc w:val="both"/>
        <w:rPr>
          <w:rFonts w:ascii="Times New Roman" w:hAnsi="Times New Roman"/>
        </w:rPr>
      </w:pPr>
    </w:p>
    <w:p w14:paraId="63CF2E84" w14:textId="3587A525" w:rsidR="00BC4460" w:rsidRPr="00BC4460" w:rsidRDefault="00BC4460" w:rsidP="00541B66">
      <w:pPr>
        <w:spacing w:after="0" w:line="240" w:lineRule="auto"/>
        <w:jc w:val="both"/>
        <w:rPr>
          <w:rFonts w:ascii="Times New Roman" w:hAnsi="Times New Roman"/>
          <w:i/>
        </w:rPr>
      </w:pPr>
      <w:r w:rsidRPr="00BC4460">
        <w:rPr>
          <w:rFonts w:ascii="Times New Roman" w:hAnsi="Times New Roman"/>
          <w:b/>
          <w:i/>
        </w:rPr>
        <w:t>Proposal 1:</w:t>
      </w:r>
      <w:r w:rsidRPr="00BC4460">
        <w:rPr>
          <w:rFonts w:ascii="Times New Roman" w:hAnsi="Times New Roman"/>
          <w:i/>
        </w:rPr>
        <w:t xml:space="preserve"> NR supports option 4 for PUSCH repetition.</w:t>
      </w:r>
    </w:p>
    <w:p w14:paraId="2864536C" w14:textId="77777777" w:rsidR="00B53313" w:rsidRPr="00B53313" w:rsidRDefault="00B53313" w:rsidP="00B53313">
      <w:pPr>
        <w:spacing w:after="0" w:line="240" w:lineRule="auto"/>
        <w:contextualSpacing/>
        <w:jc w:val="both"/>
        <w:rPr>
          <w:rFonts w:ascii="Times New Roman" w:eastAsia="Times New Roman" w:hAnsi="Times New Roman" w:cs="Times New Roman"/>
          <w:bCs/>
        </w:rPr>
      </w:pPr>
    </w:p>
    <w:p w14:paraId="372763EB" w14:textId="77777777" w:rsidR="00136D42" w:rsidRPr="00B53313" w:rsidRDefault="00136D42" w:rsidP="00541B66">
      <w:pPr>
        <w:spacing w:after="0" w:line="240" w:lineRule="auto"/>
        <w:jc w:val="both"/>
        <w:rPr>
          <w:rFonts w:ascii="Times New Roman" w:hAnsi="Times New Roman"/>
        </w:rPr>
      </w:pPr>
    </w:p>
    <w:p w14:paraId="58F4EE32" w14:textId="601F4951" w:rsidR="00A34CC8" w:rsidRPr="002F45D0" w:rsidRDefault="00A34CC8" w:rsidP="005E003D">
      <w:pPr>
        <w:pStyle w:val="Heading1"/>
        <w:spacing w:line="240" w:lineRule="auto"/>
        <w:rPr>
          <w:rFonts w:ascii="Times New Roman" w:hAnsi="Times New Roman"/>
          <w:b/>
        </w:rPr>
      </w:pPr>
      <w:r w:rsidRPr="002F45D0">
        <w:rPr>
          <w:rFonts w:ascii="Times New Roman" w:hAnsi="Times New Roman"/>
          <w:b/>
        </w:rPr>
        <w:t>Summary</w:t>
      </w:r>
    </w:p>
    <w:p w14:paraId="0F101C17" w14:textId="7812458A" w:rsidR="00CC0866" w:rsidRPr="002F45D0" w:rsidRDefault="00CC0866" w:rsidP="00541B66">
      <w:pPr>
        <w:spacing w:after="0" w:line="240" w:lineRule="auto"/>
        <w:rPr>
          <w:rFonts w:ascii="Times New Roman" w:hAnsi="Times New Roman"/>
          <w:lang w:val="en-GB" w:eastAsia="zh-CN"/>
        </w:rPr>
      </w:pPr>
    </w:p>
    <w:p w14:paraId="39411AD6" w14:textId="10B5ADB1" w:rsidR="003824DF" w:rsidRDefault="00CD3CF9" w:rsidP="00541B66">
      <w:pPr>
        <w:spacing w:after="0" w:line="240" w:lineRule="auto"/>
        <w:rPr>
          <w:rFonts w:ascii="Times New Roman" w:hAnsi="Times New Roman"/>
          <w:lang w:eastAsia="sv-SE"/>
        </w:rPr>
      </w:pPr>
      <w:r w:rsidRPr="002F45D0">
        <w:rPr>
          <w:rFonts w:ascii="Times New Roman" w:hAnsi="Times New Roman"/>
        </w:rPr>
        <w:t>In t</w:t>
      </w:r>
      <w:r w:rsidR="00102B96" w:rsidRPr="002F45D0">
        <w:rPr>
          <w:rFonts w:ascii="Times New Roman" w:hAnsi="Times New Roman"/>
        </w:rPr>
        <w:t>his contribution</w:t>
      </w:r>
      <w:r w:rsidRPr="002F45D0">
        <w:rPr>
          <w:rFonts w:ascii="Times New Roman" w:hAnsi="Times New Roman"/>
        </w:rPr>
        <w:t>,</w:t>
      </w:r>
      <w:r w:rsidR="00102B96" w:rsidRPr="002F45D0">
        <w:rPr>
          <w:rFonts w:ascii="Times New Roman" w:hAnsi="Times New Roman"/>
        </w:rPr>
        <w:t xml:space="preserve"> </w:t>
      </w:r>
      <w:r w:rsidR="00CB5196" w:rsidRPr="002F45D0">
        <w:rPr>
          <w:rFonts w:ascii="Times New Roman" w:hAnsi="Times New Roman"/>
        </w:rPr>
        <w:t xml:space="preserve">some potential physical layer enhancements for </w:t>
      </w:r>
      <w:r w:rsidR="00026F4F">
        <w:rPr>
          <w:rFonts w:ascii="Times New Roman" w:hAnsi="Times New Roman"/>
        </w:rPr>
        <w:t>PUSCH</w:t>
      </w:r>
      <w:r w:rsidR="00CB5196" w:rsidRPr="002F45D0">
        <w:rPr>
          <w:rFonts w:ascii="Times New Roman" w:hAnsi="Times New Roman"/>
        </w:rPr>
        <w:t xml:space="preserve"> were discussed</w:t>
      </w:r>
      <w:r w:rsidR="00D9533D" w:rsidRPr="002F45D0">
        <w:rPr>
          <w:rFonts w:ascii="Times New Roman" w:hAnsi="Times New Roman"/>
        </w:rPr>
        <w:t xml:space="preserve">. </w:t>
      </w:r>
      <w:r w:rsidRPr="002F45D0">
        <w:rPr>
          <w:rFonts w:ascii="Times New Roman" w:hAnsi="Times New Roman"/>
        </w:rPr>
        <w:t>T</w:t>
      </w:r>
      <w:r w:rsidR="00D9533D" w:rsidRPr="002F45D0">
        <w:rPr>
          <w:rFonts w:ascii="Times New Roman" w:hAnsi="Times New Roman"/>
        </w:rPr>
        <w:t xml:space="preserve">he following </w:t>
      </w:r>
      <w:bookmarkStart w:id="5" w:name="_Ref455734493"/>
      <w:bookmarkStart w:id="6" w:name="_Ref434502751"/>
      <w:bookmarkStart w:id="7" w:name="_Ref419296613"/>
      <w:bookmarkStart w:id="8" w:name="_Ref434227915"/>
      <w:bookmarkStart w:id="9" w:name="_Ref434501473"/>
      <w:r w:rsidR="00BC4460">
        <w:rPr>
          <w:rFonts w:ascii="Times New Roman" w:hAnsi="Times New Roman"/>
          <w:lang w:eastAsia="sv-SE"/>
        </w:rPr>
        <w:t>was proposed</w:t>
      </w:r>
      <w:r w:rsidR="00017E93" w:rsidRPr="002F45D0">
        <w:rPr>
          <w:rFonts w:ascii="Times New Roman" w:hAnsi="Times New Roman"/>
          <w:lang w:eastAsia="sv-SE"/>
        </w:rPr>
        <w:t>:</w:t>
      </w:r>
    </w:p>
    <w:p w14:paraId="24D51CE5" w14:textId="77777777" w:rsidR="00BC4460" w:rsidRPr="002F45D0" w:rsidRDefault="00BC4460" w:rsidP="00541B66">
      <w:pPr>
        <w:spacing w:after="0" w:line="240" w:lineRule="auto"/>
        <w:rPr>
          <w:rFonts w:ascii="Times New Roman" w:hAnsi="Times New Roman"/>
          <w:lang w:eastAsia="sv-SE"/>
        </w:rPr>
      </w:pPr>
    </w:p>
    <w:p w14:paraId="6A27B773" w14:textId="77777777" w:rsidR="00BC4460" w:rsidRPr="00BC4460" w:rsidRDefault="00BC4460" w:rsidP="00BC4460">
      <w:pPr>
        <w:spacing w:after="0" w:line="240" w:lineRule="auto"/>
        <w:jc w:val="both"/>
        <w:rPr>
          <w:rFonts w:ascii="Times New Roman" w:hAnsi="Times New Roman"/>
          <w:i/>
        </w:rPr>
      </w:pPr>
      <w:r w:rsidRPr="00BC4460">
        <w:rPr>
          <w:rFonts w:ascii="Times New Roman" w:hAnsi="Times New Roman"/>
          <w:b/>
          <w:i/>
        </w:rPr>
        <w:t>Proposal 1:</w:t>
      </w:r>
      <w:r w:rsidRPr="00BC4460">
        <w:rPr>
          <w:rFonts w:ascii="Times New Roman" w:hAnsi="Times New Roman"/>
          <w:i/>
        </w:rPr>
        <w:t xml:space="preserve"> NR supports option 4 for PUSCH repetition.</w:t>
      </w:r>
    </w:p>
    <w:p w14:paraId="586F6AE9" w14:textId="77777777" w:rsidR="00742332" w:rsidRDefault="00742332" w:rsidP="00541B66">
      <w:pPr>
        <w:spacing w:after="0" w:line="240" w:lineRule="auto"/>
        <w:jc w:val="both"/>
        <w:rPr>
          <w:rFonts w:ascii="Times New Roman" w:hAnsi="Times New Roman"/>
          <w:b/>
          <w:i/>
          <w:u w:val="single"/>
        </w:rPr>
      </w:pPr>
    </w:p>
    <w:p w14:paraId="6B9D4C8D" w14:textId="77777777" w:rsidR="008D2917" w:rsidRPr="00856AAF" w:rsidRDefault="008D2917" w:rsidP="008D2917">
      <w:pPr>
        <w:pStyle w:val="ListParagraph"/>
        <w:spacing w:after="0" w:line="240" w:lineRule="auto"/>
        <w:ind w:left="820"/>
        <w:jc w:val="both"/>
        <w:rPr>
          <w:rFonts w:ascii="Times New Roman" w:hAnsi="Times New Roman"/>
          <w:i/>
        </w:rPr>
      </w:pPr>
    </w:p>
    <w:p w14:paraId="2A5D6303" w14:textId="18F8624D" w:rsidR="00A537F1" w:rsidRPr="002F45D0" w:rsidRDefault="00912BCE" w:rsidP="00F579A9">
      <w:pPr>
        <w:pStyle w:val="Heading1"/>
        <w:rPr>
          <w:rFonts w:ascii="Times New Roman" w:hAnsi="Times New Roman"/>
          <w:b/>
        </w:rPr>
      </w:pPr>
      <w:r w:rsidRPr="002F45D0">
        <w:rPr>
          <w:rFonts w:ascii="Times New Roman" w:hAnsi="Times New Roman"/>
          <w:b/>
        </w:rPr>
        <w:t>References</w:t>
      </w:r>
    </w:p>
    <w:p w14:paraId="0C5E001B" w14:textId="192A0272" w:rsidR="00CD23BE" w:rsidRDefault="002A1F00" w:rsidP="002A1F00">
      <w:pPr>
        <w:pStyle w:val="References"/>
        <w:rPr>
          <w:lang w:eastAsia="zh-CN"/>
        </w:rPr>
      </w:pPr>
      <w:bookmarkStart w:id="10" w:name="_Ref534884100"/>
      <w:bookmarkStart w:id="11" w:name="_Ref5089276"/>
      <w:bookmarkEnd w:id="5"/>
      <w:bookmarkEnd w:id="6"/>
      <w:bookmarkEnd w:id="7"/>
      <w:bookmarkEnd w:id="8"/>
      <w:bookmarkEnd w:id="9"/>
      <w:r w:rsidRPr="002A1F00">
        <w:rPr>
          <w:lang w:eastAsia="zh-CN"/>
        </w:rPr>
        <w:t>RAN1</w:t>
      </w:r>
      <w:r w:rsidR="00EF129C">
        <w:rPr>
          <w:lang w:eastAsia="zh-CN"/>
        </w:rPr>
        <w:t xml:space="preserve"> </w:t>
      </w:r>
      <w:r w:rsidR="00FA1CA1">
        <w:rPr>
          <w:lang w:eastAsia="zh-CN"/>
        </w:rPr>
        <w:t>#96</w:t>
      </w:r>
      <w:r w:rsidRPr="002A1F00">
        <w:rPr>
          <w:lang w:eastAsia="zh-CN"/>
        </w:rPr>
        <w:t xml:space="preserve"> Chairman’s Notes, </w:t>
      </w:r>
      <w:r w:rsidR="00FA1CA1">
        <w:rPr>
          <w:lang w:eastAsia="zh-CN"/>
        </w:rPr>
        <w:t>Athens, Greece</w:t>
      </w:r>
      <w:r w:rsidR="0026141C">
        <w:rPr>
          <w:lang w:eastAsia="zh-CN"/>
        </w:rPr>
        <w:t>,</w:t>
      </w:r>
      <w:r w:rsidRPr="002A1F00">
        <w:rPr>
          <w:lang w:eastAsia="zh-CN"/>
        </w:rPr>
        <w:t xml:space="preserve"> </w:t>
      </w:r>
      <w:r w:rsidR="00FA1CA1">
        <w:rPr>
          <w:lang w:eastAsia="zh-CN"/>
        </w:rPr>
        <w:t>March 1,</w:t>
      </w:r>
      <w:r w:rsidRPr="002A1F00">
        <w:rPr>
          <w:lang w:eastAsia="zh-CN"/>
        </w:rPr>
        <w:t xml:space="preserve"> 201</w:t>
      </w:r>
      <w:bookmarkEnd w:id="10"/>
      <w:r w:rsidR="00EF129C">
        <w:rPr>
          <w:lang w:eastAsia="zh-CN"/>
        </w:rPr>
        <w:t>9</w:t>
      </w:r>
      <w:bookmarkEnd w:id="11"/>
    </w:p>
    <w:p w14:paraId="350921E5" w14:textId="3B03DCA2" w:rsidR="00F8240B" w:rsidRDefault="00386C9F" w:rsidP="00BF5B28">
      <w:pPr>
        <w:pStyle w:val="References"/>
        <w:rPr>
          <w:lang w:eastAsia="zh-CN"/>
        </w:rPr>
      </w:pPr>
      <w:bookmarkStart w:id="12" w:name="_Ref5088760"/>
      <w:r>
        <w:rPr>
          <w:lang w:eastAsia="zh-CN"/>
        </w:rPr>
        <w:t xml:space="preserve">TR </w:t>
      </w:r>
      <w:r w:rsidRPr="00386C9F">
        <w:rPr>
          <w:lang w:eastAsia="zh-CN"/>
        </w:rPr>
        <w:t>38.824</w:t>
      </w:r>
      <w:r>
        <w:rPr>
          <w:lang w:eastAsia="zh-CN"/>
        </w:rPr>
        <w:t>, “</w:t>
      </w:r>
      <w:r w:rsidRPr="00386C9F">
        <w:rPr>
          <w:lang w:eastAsia="zh-CN"/>
        </w:rPr>
        <w:t>Study on physical layer enhancements for NR ultra-reliable and low latency case (URLLC)</w:t>
      </w:r>
      <w:r>
        <w:rPr>
          <w:lang w:eastAsia="zh-CN"/>
        </w:rPr>
        <w:t xml:space="preserve">”, Release 16, </w:t>
      </w:r>
      <w:r w:rsidR="00045D52">
        <w:rPr>
          <w:lang w:eastAsia="zh-CN"/>
        </w:rPr>
        <w:t xml:space="preserve">V16.0.0, </w:t>
      </w:r>
      <w:r>
        <w:rPr>
          <w:lang w:eastAsia="zh-CN"/>
        </w:rPr>
        <w:t>March 2019</w:t>
      </w:r>
      <w:bookmarkEnd w:id="12"/>
    </w:p>
    <w:sectPr w:rsidR="00F8240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8FBE2" w14:textId="77777777" w:rsidR="00E65CE4" w:rsidRDefault="00E65CE4">
      <w:r>
        <w:separator/>
      </w:r>
    </w:p>
  </w:endnote>
  <w:endnote w:type="continuationSeparator" w:id="0">
    <w:p w14:paraId="11AB837D" w14:textId="77777777" w:rsidR="00E65CE4" w:rsidRDefault="00E65CE4">
      <w:r>
        <w:continuationSeparator/>
      </w:r>
    </w:p>
  </w:endnote>
  <w:endnote w:type="continuationNotice" w:id="1">
    <w:p w14:paraId="5FD25EA8" w14:textId="77777777" w:rsidR="00E65CE4" w:rsidRDefault="00E65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B2F04" w14:textId="77777777" w:rsidR="00E65CE4" w:rsidRDefault="00E65CE4">
      <w:r>
        <w:separator/>
      </w:r>
    </w:p>
  </w:footnote>
  <w:footnote w:type="continuationSeparator" w:id="0">
    <w:p w14:paraId="617081E3" w14:textId="77777777" w:rsidR="00E65CE4" w:rsidRDefault="00E65CE4">
      <w:r>
        <w:continuationSeparator/>
      </w:r>
    </w:p>
  </w:footnote>
  <w:footnote w:type="continuationNotice" w:id="1">
    <w:p w14:paraId="42BBED71" w14:textId="77777777" w:rsidR="00E65CE4" w:rsidRDefault="00E65C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C563F2D"/>
    <w:multiLevelType w:val="hybridMultilevel"/>
    <w:tmpl w:val="CE205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F855C5E"/>
    <w:multiLevelType w:val="hybridMultilevel"/>
    <w:tmpl w:val="C2AA9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1"/>
  </w:num>
  <w:num w:numId="4">
    <w:abstractNumId w:val="12"/>
  </w:num>
  <w:num w:numId="5">
    <w:abstractNumId w:val="6"/>
  </w:num>
  <w:num w:numId="6">
    <w:abstractNumId w:val="13"/>
  </w:num>
  <w:num w:numId="7">
    <w:abstractNumId w:val="16"/>
  </w:num>
  <w:num w:numId="8">
    <w:abstractNumId w:val="7"/>
  </w:num>
  <w:num w:numId="9">
    <w:abstractNumId w:val="19"/>
  </w:num>
  <w:num w:numId="10">
    <w:abstractNumId w:val="2"/>
  </w:num>
  <w:num w:numId="11">
    <w:abstractNumId w:val="10"/>
  </w:num>
  <w:num w:numId="12">
    <w:abstractNumId w:val="4"/>
  </w:num>
  <w:num w:numId="13">
    <w:abstractNumId w:val="18"/>
  </w:num>
  <w:num w:numId="14">
    <w:abstractNumId w:val="17"/>
  </w:num>
  <w:num w:numId="15">
    <w:abstractNumId w:val="9"/>
  </w:num>
  <w:num w:numId="16">
    <w:abstractNumId w:val="1"/>
  </w:num>
  <w:num w:numId="17">
    <w:abstractNumId w:val="5"/>
  </w:num>
  <w:num w:numId="18">
    <w:abstractNumId w:val="3"/>
  </w:num>
  <w:num w:numId="19">
    <w:abstractNumId w:val="8"/>
  </w:num>
  <w:num w:numId="2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8B"/>
    <w:rsid w:val="00000633"/>
    <w:rsid w:val="000006E1"/>
    <w:rsid w:val="0000168C"/>
    <w:rsid w:val="000022F8"/>
    <w:rsid w:val="00002BC4"/>
    <w:rsid w:val="00002F99"/>
    <w:rsid w:val="0000325C"/>
    <w:rsid w:val="00003E50"/>
    <w:rsid w:val="00003EC3"/>
    <w:rsid w:val="00004C2D"/>
    <w:rsid w:val="00005012"/>
    <w:rsid w:val="00005E31"/>
    <w:rsid w:val="00006446"/>
    <w:rsid w:val="00006896"/>
    <w:rsid w:val="00007CDC"/>
    <w:rsid w:val="000104C6"/>
    <w:rsid w:val="000110C9"/>
    <w:rsid w:val="00011903"/>
    <w:rsid w:val="00011B28"/>
    <w:rsid w:val="00011EE8"/>
    <w:rsid w:val="00012B9F"/>
    <w:rsid w:val="00012C16"/>
    <w:rsid w:val="00013C4B"/>
    <w:rsid w:val="000153E9"/>
    <w:rsid w:val="00015D15"/>
    <w:rsid w:val="0001611C"/>
    <w:rsid w:val="0001694D"/>
    <w:rsid w:val="00017E93"/>
    <w:rsid w:val="000208E4"/>
    <w:rsid w:val="00021143"/>
    <w:rsid w:val="00022522"/>
    <w:rsid w:val="0002259E"/>
    <w:rsid w:val="00022C6C"/>
    <w:rsid w:val="0002305B"/>
    <w:rsid w:val="00023233"/>
    <w:rsid w:val="00024F2F"/>
    <w:rsid w:val="00025050"/>
    <w:rsid w:val="0002508C"/>
    <w:rsid w:val="0002564D"/>
    <w:rsid w:val="00025834"/>
    <w:rsid w:val="00025D5F"/>
    <w:rsid w:val="00025ECA"/>
    <w:rsid w:val="00025F20"/>
    <w:rsid w:val="00026309"/>
    <w:rsid w:val="00026CB5"/>
    <w:rsid w:val="00026E30"/>
    <w:rsid w:val="00026F4F"/>
    <w:rsid w:val="00027950"/>
    <w:rsid w:val="00027DEF"/>
    <w:rsid w:val="00030C64"/>
    <w:rsid w:val="00031297"/>
    <w:rsid w:val="00031598"/>
    <w:rsid w:val="000325B8"/>
    <w:rsid w:val="00033351"/>
    <w:rsid w:val="0003410A"/>
    <w:rsid w:val="00034AB6"/>
    <w:rsid w:val="00034C15"/>
    <w:rsid w:val="00035EA8"/>
    <w:rsid w:val="00035F74"/>
    <w:rsid w:val="00036BA1"/>
    <w:rsid w:val="00036CF3"/>
    <w:rsid w:val="000405A0"/>
    <w:rsid w:val="00040B78"/>
    <w:rsid w:val="0004149C"/>
    <w:rsid w:val="000417B2"/>
    <w:rsid w:val="000422E2"/>
    <w:rsid w:val="00042BE0"/>
    <w:rsid w:val="00042F22"/>
    <w:rsid w:val="000436C6"/>
    <w:rsid w:val="000437FA"/>
    <w:rsid w:val="00043DDF"/>
    <w:rsid w:val="00044278"/>
    <w:rsid w:val="000444EF"/>
    <w:rsid w:val="00044A9C"/>
    <w:rsid w:val="000455AE"/>
    <w:rsid w:val="00045651"/>
    <w:rsid w:val="00045735"/>
    <w:rsid w:val="00045AD3"/>
    <w:rsid w:val="00045D52"/>
    <w:rsid w:val="00050717"/>
    <w:rsid w:val="00050D83"/>
    <w:rsid w:val="00050E2C"/>
    <w:rsid w:val="000511FA"/>
    <w:rsid w:val="0005264F"/>
    <w:rsid w:val="00052A07"/>
    <w:rsid w:val="00052EEB"/>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9CA"/>
    <w:rsid w:val="00081AE6"/>
    <w:rsid w:val="00082135"/>
    <w:rsid w:val="000824EF"/>
    <w:rsid w:val="00083BE4"/>
    <w:rsid w:val="00085543"/>
    <w:rsid w:val="0008557C"/>
    <w:rsid w:val="000855EB"/>
    <w:rsid w:val="00085A01"/>
    <w:rsid w:val="00085B52"/>
    <w:rsid w:val="00085E11"/>
    <w:rsid w:val="000862B6"/>
    <w:rsid w:val="000866F2"/>
    <w:rsid w:val="00086A43"/>
    <w:rsid w:val="000873C8"/>
    <w:rsid w:val="0009009F"/>
    <w:rsid w:val="00090AF4"/>
    <w:rsid w:val="00090D19"/>
    <w:rsid w:val="00091557"/>
    <w:rsid w:val="0009228F"/>
    <w:rsid w:val="000923AF"/>
    <w:rsid w:val="000924C1"/>
    <w:rsid w:val="000924F0"/>
    <w:rsid w:val="00092B27"/>
    <w:rsid w:val="00093009"/>
    <w:rsid w:val="00093474"/>
    <w:rsid w:val="0009356A"/>
    <w:rsid w:val="00093861"/>
    <w:rsid w:val="00093A02"/>
    <w:rsid w:val="00094180"/>
    <w:rsid w:val="000945DA"/>
    <w:rsid w:val="00094796"/>
    <w:rsid w:val="00094DA8"/>
    <w:rsid w:val="0009510F"/>
    <w:rsid w:val="00095203"/>
    <w:rsid w:val="00096A7E"/>
    <w:rsid w:val="00096C23"/>
    <w:rsid w:val="00097774"/>
    <w:rsid w:val="000A0028"/>
    <w:rsid w:val="000A0276"/>
    <w:rsid w:val="000A1B7B"/>
    <w:rsid w:val="000A22F2"/>
    <w:rsid w:val="000A242B"/>
    <w:rsid w:val="000A2538"/>
    <w:rsid w:val="000A306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B796E"/>
    <w:rsid w:val="000C14A2"/>
    <w:rsid w:val="000C165A"/>
    <w:rsid w:val="000C1E19"/>
    <w:rsid w:val="000C2365"/>
    <w:rsid w:val="000C2C1D"/>
    <w:rsid w:val="000C2CD0"/>
    <w:rsid w:val="000C2E19"/>
    <w:rsid w:val="000C3794"/>
    <w:rsid w:val="000C501B"/>
    <w:rsid w:val="000C50FA"/>
    <w:rsid w:val="000C63A1"/>
    <w:rsid w:val="000C64E6"/>
    <w:rsid w:val="000C6F9D"/>
    <w:rsid w:val="000C7C0B"/>
    <w:rsid w:val="000D05E0"/>
    <w:rsid w:val="000D0D07"/>
    <w:rsid w:val="000D162D"/>
    <w:rsid w:val="000D2D2B"/>
    <w:rsid w:val="000D2F63"/>
    <w:rsid w:val="000D3218"/>
    <w:rsid w:val="000D4797"/>
    <w:rsid w:val="000D4D63"/>
    <w:rsid w:val="000D503F"/>
    <w:rsid w:val="000D51D9"/>
    <w:rsid w:val="000D57A7"/>
    <w:rsid w:val="000D5C17"/>
    <w:rsid w:val="000D670A"/>
    <w:rsid w:val="000D6833"/>
    <w:rsid w:val="000E00FF"/>
    <w:rsid w:val="000E0527"/>
    <w:rsid w:val="000E0669"/>
    <w:rsid w:val="000E1030"/>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2F8"/>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08B"/>
    <w:rsid w:val="000F5397"/>
    <w:rsid w:val="000F543B"/>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1C6D"/>
    <w:rsid w:val="0010203E"/>
    <w:rsid w:val="00102B96"/>
    <w:rsid w:val="00102BB7"/>
    <w:rsid w:val="00103174"/>
    <w:rsid w:val="00103582"/>
    <w:rsid w:val="00103602"/>
    <w:rsid w:val="00103851"/>
    <w:rsid w:val="00103ADA"/>
    <w:rsid w:val="001045CB"/>
    <w:rsid w:val="001048B7"/>
    <w:rsid w:val="00104A7C"/>
    <w:rsid w:val="00104DC4"/>
    <w:rsid w:val="00105E18"/>
    <w:rsid w:val="00106117"/>
    <w:rsid w:val="001062FB"/>
    <w:rsid w:val="001063E6"/>
    <w:rsid w:val="00106B59"/>
    <w:rsid w:val="001070B9"/>
    <w:rsid w:val="001100AE"/>
    <w:rsid w:val="0011092E"/>
    <w:rsid w:val="00110EBC"/>
    <w:rsid w:val="0011224B"/>
    <w:rsid w:val="00112DEF"/>
    <w:rsid w:val="00113CF4"/>
    <w:rsid w:val="00115027"/>
    <w:rsid w:val="0011511A"/>
    <w:rsid w:val="001153EA"/>
    <w:rsid w:val="00115643"/>
    <w:rsid w:val="00116765"/>
    <w:rsid w:val="00116896"/>
    <w:rsid w:val="00116C54"/>
    <w:rsid w:val="0011747E"/>
    <w:rsid w:val="00117AE6"/>
    <w:rsid w:val="00117CEA"/>
    <w:rsid w:val="0012189E"/>
    <w:rsid w:val="001218CE"/>
    <w:rsid w:val="001219F5"/>
    <w:rsid w:val="00121A20"/>
    <w:rsid w:val="00121D09"/>
    <w:rsid w:val="00122EE0"/>
    <w:rsid w:val="00123CA8"/>
    <w:rsid w:val="00123D2C"/>
    <w:rsid w:val="0012420B"/>
    <w:rsid w:val="001248FC"/>
    <w:rsid w:val="00125448"/>
    <w:rsid w:val="001258C6"/>
    <w:rsid w:val="00125B92"/>
    <w:rsid w:val="00125D8C"/>
    <w:rsid w:val="00125FDB"/>
    <w:rsid w:val="00126305"/>
    <w:rsid w:val="00126B31"/>
    <w:rsid w:val="00126B4A"/>
    <w:rsid w:val="00126C37"/>
    <w:rsid w:val="001272A9"/>
    <w:rsid w:val="00127D88"/>
    <w:rsid w:val="00130600"/>
    <w:rsid w:val="00130D1E"/>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6D42"/>
    <w:rsid w:val="001375CD"/>
    <w:rsid w:val="001376DA"/>
    <w:rsid w:val="001376E6"/>
    <w:rsid w:val="00137AB5"/>
    <w:rsid w:val="00137F0B"/>
    <w:rsid w:val="00140133"/>
    <w:rsid w:val="001409CF"/>
    <w:rsid w:val="00140E37"/>
    <w:rsid w:val="00141601"/>
    <w:rsid w:val="00141990"/>
    <w:rsid w:val="00141A18"/>
    <w:rsid w:val="00141BE7"/>
    <w:rsid w:val="001420DF"/>
    <w:rsid w:val="001425FB"/>
    <w:rsid w:val="00142ADE"/>
    <w:rsid w:val="00142D7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48A"/>
    <w:rsid w:val="00153B76"/>
    <w:rsid w:val="00154220"/>
    <w:rsid w:val="001549FC"/>
    <w:rsid w:val="001551B5"/>
    <w:rsid w:val="00155D3E"/>
    <w:rsid w:val="00156DC4"/>
    <w:rsid w:val="00157A90"/>
    <w:rsid w:val="00157B7B"/>
    <w:rsid w:val="00157F10"/>
    <w:rsid w:val="00160461"/>
    <w:rsid w:val="00160542"/>
    <w:rsid w:val="00160BE0"/>
    <w:rsid w:val="00162135"/>
    <w:rsid w:val="001629FC"/>
    <w:rsid w:val="00162BD1"/>
    <w:rsid w:val="00163554"/>
    <w:rsid w:val="00163FBD"/>
    <w:rsid w:val="001659C1"/>
    <w:rsid w:val="0016660C"/>
    <w:rsid w:val="001669BD"/>
    <w:rsid w:val="0016706F"/>
    <w:rsid w:val="0016726A"/>
    <w:rsid w:val="0016739C"/>
    <w:rsid w:val="00170421"/>
    <w:rsid w:val="00170B43"/>
    <w:rsid w:val="001711A9"/>
    <w:rsid w:val="00171478"/>
    <w:rsid w:val="001717A3"/>
    <w:rsid w:val="00171FAE"/>
    <w:rsid w:val="001735B9"/>
    <w:rsid w:val="00173A8E"/>
    <w:rsid w:val="0017437B"/>
    <w:rsid w:val="001747A2"/>
    <w:rsid w:val="00174FE7"/>
    <w:rsid w:val="001750CB"/>
    <w:rsid w:val="00175A10"/>
    <w:rsid w:val="00175A7C"/>
    <w:rsid w:val="001762DB"/>
    <w:rsid w:val="00176850"/>
    <w:rsid w:val="0017690B"/>
    <w:rsid w:val="001769F1"/>
    <w:rsid w:val="00176E09"/>
    <w:rsid w:val="00176E1A"/>
    <w:rsid w:val="00176FB5"/>
    <w:rsid w:val="00180304"/>
    <w:rsid w:val="00180B6F"/>
    <w:rsid w:val="0018143F"/>
    <w:rsid w:val="00181D12"/>
    <w:rsid w:val="001833D1"/>
    <w:rsid w:val="001833FB"/>
    <w:rsid w:val="00183599"/>
    <w:rsid w:val="00184226"/>
    <w:rsid w:val="001846F2"/>
    <w:rsid w:val="00185251"/>
    <w:rsid w:val="00185376"/>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91E"/>
    <w:rsid w:val="00193ABA"/>
    <w:rsid w:val="0019468F"/>
    <w:rsid w:val="00194E68"/>
    <w:rsid w:val="001965C4"/>
    <w:rsid w:val="001975F2"/>
    <w:rsid w:val="00197DF9"/>
    <w:rsid w:val="001A1986"/>
    <w:rsid w:val="001A1987"/>
    <w:rsid w:val="001A2564"/>
    <w:rsid w:val="001A26FB"/>
    <w:rsid w:val="001A2854"/>
    <w:rsid w:val="001A3076"/>
    <w:rsid w:val="001A38BB"/>
    <w:rsid w:val="001A392A"/>
    <w:rsid w:val="001A3A89"/>
    <w:rsid w:val="001A45D5"/>
    <w:rsid w:val="001A4737"/>
    <w:rsid w:val="001A4812"/>
    <w:rsid w:val="001A4BCA"/>
    <w:rsid w:val="001A4EF4"/>
    <w:rsid w:val="001A5065"/>
    <w:rsid w:val="001A5951"/>
    <w:rsid w:val="001A5E45"/>
    <w:rsid w:val="001A6173"/>
    <w:rsid w:val="001A6ABE"/>
    <w:rsid w:val="001A73FD"/>
    <w:rsid w:val="001A771A"/>
    <w:rsid w:val="001B0578"/>
    <w:rsid w:val="001B0D97"/>
    <w:rsid w:val="001B14BE"/>
    <w:rsid w:val="001B198D"/>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0DBA"/>
    <w:rsid w:val="001C1061"/>
    <w:rsid w:val="001C1A1A"/>
    <w:rsid w:val="001C1CA4"/>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838"/>
    <w:rsid w:val="001E0B68"/>
    <w:rsid w:val="001E217E"/>
    <w:rsid w:val="001E23E4"/>
    <w:rsid w:val="001E2AD7"/>
    <w:rsid w:val="001E2CD0"/>
    <w:rsid w:val="001E3F06"/>
    <w:rsid w:val="001E4DBC"/>
    <w:rsid w:val="001E58E2"/>
    <w:rsid w:val="001E5F35"/>
    <w:rsid w:val="001E7AED"/>
    <w:rsid w:val="001F0CCF"/>
    <w:rsid w:val="001F2F31"/>
    <w:rsid w:val="001F36C3"/>
    <w:rsid w:val="001F389A"/>
    <w:rsid w:val="001F3916"/>
    <w:rsid w:val="001F4037"/>
    <w:rsid w:val="001F4676"/>
    <w:rsid w:val="001F50BC"/>
    <w:rsid w:val="001F54C5"/>
    <w:rsid w:val="001F5B50"/>
    <w:rsid w:val="001F5B7C"/>
    <w:rsid w:val="001F61DB"/>
    <w:rsid w:val="001F662C"/>
    <w:rsid w:val="001F7074"/>
    <w:rsid w:val="001F7A85"/>
    <w:rsid w:val="00200490"/>
    <w:rsid w:val="002009A4"/>
    <w:rsid w:val="00201F3A"/>
    <w:rsid w:val="0020327F"/>
    <w:rsid w:val="0020383D"/>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2C74"/>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3DF"/>
    <w:rsid w:val="00245766"/>
    <w:rsid w:val="002458EB"/>
    <w:rsid w:val="00245EE6"/>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168"/>
    <w:rsid w:val="00260656"/>
    <w:rsid w:val="00260A05"/>
    <w:rsid w:val="0026141C"/>
    <w:rsid w:val="00261782"/>
    <w:rsid w:val="002617E7"/>
    <w:rsid w:val="00261A3A"/>
    <w:rsid w:val="00262A43"/>
    <w:rsid w:val="00262A45"/>
    <w:rsid w:val="00262AB9"/>
    <w:rsid w:val="002637AE"/>
    <w:rsid w:val="00264189"/>
    <w:rsid w:val="00264228"/>
    <w:rsid w:val="00264334"/>
    <w:rsid w:val="0026473E"/>
    <w:rsid w:val="00265521"/>
    <w:rsid w:val="002656ED"/>
    <w:rsid w:val="00265C81"/>
    <w:rsid w:val="00265EC3"/>
    <w:rsid w:val="00266214"/>
    <w:rsid w:val="00267A3C"/>
    <w:rsid w:val="00267C83"/>
    <w:rsid w:val="0027144F"/>
    <w:rsid w:val="00271A63"/>
    <w:rsid w:val="00271F3A"/>
    <w:rsid w:val="00273278"/>
    <w:rsid w:val="00273386"/>
    <w:rsid w:val="002737F4"/>
    <w:rsid w:val="00273D70"/>
    <w:rsid w:val="00273E0E"/>
    <w:rsid w:val="00273E84"/>
    <w:rsid w:val="00274BB8"/>
    <w:rsid w:val="00274C41"/>
    <w:rsid w:val="00274DFF"/>
    <w:rsid w:val="00276081"/>
    <w:rsid w:val="00276B67"/>
    <w:rsid w:val="00277097"/>
    <w:rsid w:val="00277490"/>
    <w:rsid w:val="00280075"/>
    <w:rsid w:val="002805F5"/>
    <w:rsid w:val="00280751"/>
    <w:rsid w:val="00280E8F"/>
    <w:rsid w:val="00281605"/>
    <w:rsid w:val="002819A4"/>
    <w:rsid w:val="00281C9B"/>
    <w:rsid w:val="0028206A"/>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2F9"/>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00"/>
    <w:rsid w:val="002A1F3F"/>
    <w:rsid w:val="002A2107"/>
    <w:rsid w:val="002A2869"/>
    <w:rsid w:val="002A2B92"/>
    <w:rsid w:val="002A3257"/>
    <w:rsid w:val="002A37EE"/>
    <w:rsid w:val="002A3EB1"/>
    <w:rsid w:val="002A3FC3"/>
    <w:rsid w:val="002A4063"/>
    <w:rsid w:val="002A4C62"/>
    <w:rsid w:val="002A4CC1"/>
    <w:rsid w:val="002A4FBD"/>
    <w:rsid w:val="002A5F35"/>
    <w:rsid w:val="002A6158"/>
    <w:rsid w:val="002A69FF"/>
    <w:rsid w:val="002A6CFF"/>
    <w:rsid w:val="002A6FF8"/>
    <w:rsid w:val="002A7683"/>
    <w:rsid w:val="002B179A"/>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2F"/>
    <w:rsid w:val="002C6364"/>
    <w:rsid w:val="002C6E1A"/>
    <w:rsid w:val="002C6FCD"/>
    <w:rsid w:val="002C7166"/>
    <w:rsid w:val="002C71A1"/>
    <w:rsid w:val="002C76BF"/>
    <w:rsid w:val="002D02C7"/>
    <w:rsid w:val="002D0371"/>
    <w:rsid w:val="002D071A"/>
    <w:rsid w:val="002D0EB9"/>
    <w:rsid w:val="002D102E"/>
    <w:rsid w:val="002D12EF"/>
    <w:rsid w:val="002D2E85"/>
    <w:rsid w:val="002D34B2"/>
    <w:rsid w:val="002D4147"/>
    <w:rsid w:val="002D4863"/>
    <w:rsid w:val="002D4ABC"/>
    <w:rsid w:val="002D4D23"/>
    <w:rsid w:val="002D5255"/>
    <w:rsid w:val="002D557D"/>
    <w:rsid w:val="002D5933"/>
    <w:rsid w:val="002D5BFA"/>
    <w:rsid w:val="002D6218"/>
    <w:rsid w:val="002D652A"/>
    <w:rsid w:val="002D6B9B"/>
    <w:rsid w:val="002D6E41"/>
    <w:rsid w:val="002D712E"/>
    <w:rsid w:val="002D7637"/>
    <w:rsid w:val="002E0B37"/>
    <w:rsid w:val="002E0B70"/>
    <w:rsid w:val="002E0BEF"/>
    <w:rsid w:val="002E1669"/>
    <w:rsid w:val="002E17F2"/>
    <w:rsid w:val="002E1D24"/>
    <w:rsid w:val="002E2A11"/>
    <w:rsid w:val="002E2B4D"/>
    <w:rsid w:val="002E368E"/>
    <w:rsid w:val="002E3791"/>
    <w:rsid w:val="002E4943"/>
    <w:rsid w:val="002E63A1"/>
    <w:rsid w:val="002E659A"/>
    <w:rsid w:val="002E689B"/>
    <w:rsid w:val="002E7003"/>
    <w:rsid w:val="002E7CAE"/>
    <w:rsid w:val="002E7F8F"/>
    <w:rsid w:val="002F07A4"/>
    <w:rsid w:val="002F1D17"/>
    <w:rsid w:val="002F2771"/>
    <w:rsid w:val="002F2F73"/>
    <w:rsid w:val="002F37A9"/>
    <w:rsid w:val="002F45D0"/>
    <w:rsid w:val="002F4AE1"/>
    <w:rsid w:val="002F4AE8"/>
    <w:rsid w:val="002F5609"/>
    <w:rsid w:val="002F585B"/>
    <w:rsid w:val="002F5AFC"/>
    <w:rsid w:val="002F5F53"/>
    <w:rsid w:val="002F6814"/>
    <w:rsid w:val="002F6CB0"/>
    <w:rsid w:val="002F6E9C"/>
    <w:rsid w:val="002F6EF2"/>
    <w:rsid w:val="002F771F"/>
    <w:rsid w:val="002F784D"/>
    <w:rsid w:val="003001B2"/>
    <w:rsid w:val="003003EF"/>
    <w:rsid w:val="003003F3"/>
    <w:rsid w:val="0030075F"/>
    <w:rsid w:val="00300A39"/>
    <w:rsid w:val="003018E3"/>
    <w:rsid w:val="00301BDB"/>
    <w:rsid w:val="00301CE6"/>
    <w:rsid w:val="00301EEB"/>
    <w:rsid w:val="00302569"/>
    <w:rsid w:val="0030256B"/>
    <w:rsid w:val="00302D11"/>
    <w:rsid w:val="003038EC"/>
    <w:rsid w:val="003039C7"/>
    <w:rsid w:val="0030501F"/>
    <w:rsid w:val="00305444"/>
    <w:rsid w:val="0030704D"/>
    <w:rsid w:val="00307A45"/>
    <w:rsid w:val="00307BA1"/>
    <w:rsid w:val="0031079C"/>
    <w:rsid w:val="00311702"/>
    <w:rsid w:val="00311E82"/>
    <w:rsid w:val="003124BA"/>
    <w:rsid w:val="00312C0A"/>
    <w:rsid w:val="00313818"/>
    <w:rsid w:val="00313FD6"/>
    <w:rsid w:val="003143BD"/>
    <w:rsid w:val="003149FF"/>
    <w:rsid w:val="003153C1"/>
    <w:rsid w:val="00320177"/>
    <w:rsid w:val="003203ED"/>
    <w:rsid w:val="0032130F"/>
    <w:rsid w:val="00321BDB"/>
    <w:rsid w:val="0032217C"/>
    <w:rsid w:val="0032275A"/>
    <w:rsid w:val="00322820"/>
    <w:rsid w:val="00322C9F"/>
    <w:rsid w:val="003233E6"/>
    <w:rsid w:val="00324135"/>
    <w:rsid w:val="003242DD"/>
    <w:rsid w:val="00324AA1"/>
    <w:rsid w:val="00324D23"/>
    <w:rsid w:val="00325768"/>
    <w:rsid w:val="00325884"/>
    <w:rsid w:val="00325F35"/>
    <w:rsid w:val="003260A9"/>
    <w:rsid w:val="003260B1"/>
    <w:rsid w:val="003269A3"/>
    <w:rsid w:val="00326A48"/>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B1D"/>
    <w:rsid w:val="00340CA8"/>
    <w:rsid w:val="00340DFE"/>
    <w:rsid w:val="0034106C"/>
    <w:rsid w:val="0034166C"/>
    <w:rsid w:val="003419A8"/>
    <w:rsid w:val="00342BD7"/>
    <w:rsid w:val="00343C63"/>
    <w:rsid w:val="0034447A"/>
    <w:rsid w:val="00344DDD"/>
    <w:rsid w:val="00346DB5"/>
    <w:rsid w:val="00347574"/>
    <w:rsid w:val="003477B1"/>
    <w:rsid w:val="003479F3"/>
    <w:rsid w:val="00347B5B"/>
    <w:rsid w:val="00347DB6"/>
    <w:rsid w:val="00347E7F"/>
    <w:rsid w:val="00350054"/>
    <w:rsid w:val="0035020E"/>
    <w:rsid w:val="0035065C"/>
    <w:rsid w:val="003507E3"/>
    <w:rsid w:val="00350D4A"/>
    <w:rsid w:val="003516FD"/>
    <w:rsid w:val="003519A4"/>
    <w:rsid w:val="00351C00"/>
    <w:rsid w:val="00351C21"/>
    <w:rsid w:val="00352094"/>
    <w:rsid w:val="00352AAB"/>
    <w:rsid w:val="00352BCD"/>
    <w:rsid w:val="00352BE5"/>
    <w:rsid w:val="00354F66"/>
    <w:rsid w:val="0035511B"/>
    <w:rsid w:val="00356081"/>
    <w:rsid w:val="0035671B"/>
    <w:rsid w:val="00356D4A"/>
    <w:rsid w:val="00357380"/>
    <w:rsid w:val="00357AC4"/>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A94"/>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43F0"/>
    <w:rsid w:val="00385770"/>
    <w:rsid w:val="00385932"/>
    <w:rsid w:val="003859C1"/>
    <w:rsid w:val="00385BF0"/>
    <w:rsid w:val="003861C1"/>
    <w:rsid w:val="00386578"/>
    <w:rsid w:val="00386747"/>
    <w:rsid w:val="00386C9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CF9"/>
    <w:rsid w:val="003A0DAE"/>
    <w:rsid w:val="003A0DC3"/>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038"/>
    <w:rsid w:val="003B6931"/>
    <w:rsid w:val="003B72C3"/>
    <w:rsid w:val="003B795B"/>
    <w:rsid w:val="003B7AC3"/>
    <w:rsid w:val="003B7FE5"/>
    <w:rsid w:val="003C0C31"/>
    <w:rsid w:val="003C0D50"/>
    <w:rsid w:val="003C11C8"/>
    <w:rsid w:val="003C12B9"/>
    <w:rsid w:val="003C1BAD"/>
    <w:rsid w:val="003C22BF"/>
    <w:rsid w:val="003C25E9"/>
    <w:rsid w:val="003C2702"/>
    <w:rsid w:val="003C2907"/>
    <w:rsid w:val="003C3076"/>
    <w:rsid w:val="003C359F"/>
    <w:rsid w:val="003C4FFF"/>
    <w:rsid w:val="003C62E9"/>
    <w:rsid w:val="003C62ED"/>
    <w:rsid w:val="003C6C78"/>
    <w:rsid w:val="003C6D1B"/>
    <w:rsid w:val="003C6E0C"/>
    <w:rsid w:val="003C733E"/>
    <w:rsid w:val="003C7806"/>
    <w:rsid w:val="003D0B4C"/>
    <w:rsid w:val="003D109F"/>
    <w:rsid w:val="003D2478"/>
    <w:rsid w:val="003D34DF"/>
    <w:rsid w:val="003D41C3"/>
    <w:rsid w:val="003D4835"/>
    <w:rsid w:val="003D5831"/>
    <w:rsid w:val="003D5B1F"/>
    <w:rsid w:val="003D6122"/>
    <w:rsid w:val="003D6509"/>
    <w:rsid w:val="003D6649"/>
    <w:rsid w:val="003D7146"/>
    <w:rsid w:val="003D7999"/>
    <w:rsid w:val="003D7DEA"/>
    <w:rsid w:val="003D7FB1"/>
    <w:rsid w:val="003E0A4C"/>
    <w:rsid w:val="003E0B42"/>
    <w:rsid w:val="003E104F"/>
    <w:rsid w:val="003E128F"/>
    <w:rsid w:val="003E14A6"/>
    <w:rsid w:val="003E15FA"/>
    <w:rsid w:val="003E15FB"/>
    <w:rsid w:val="003E16CC"/>
    <w:rsid w:val="003E179A"/>
    <w:rsid w:val="003E1D16"/>
    <w:rsid w:val="003E1D23"/>
    <w:rsid w:val="003E24A5"/>
    <w:rsid w:val="003E3A77"/>
    <w:rsid w:val="003E3DD1"/>
    <w:rsid w:val="003E401A"/>
    <w:rsid w:val="003E42D2"/>
    <w:rsid w:val="003E4493"/>
    <w:rsid w:val="003E46C7"/>
    <w:rsid w:val="003E4789"/>
    <w:rsid w:val="003E517D"/>
    <w:rsid w:val="003E55E4"/>
    <w:rsid w:val="003E5B3A"/>
    <w:rsid w:val="003E64AD"/>
    <w:rsid w:val="003E6DFC"/>
    <w:rsid w:val="003E7090"/>
    <w:rsid w:val="003E74E3"/>
    <w:rsid w:val="003E7676"/>
    <w:rsid w:val="003E7F20"/>
    <w:rsid w:val="003F05C7"/>
    <w:rsid w:val="003F1D3F"/>
    <w:rsid w:val="003F24A2"/>
    <w:rsid w:val="003F25D5"/>
    <w:rsid w:val="003F2CD4"/>
    <w:rsid w:val="003F2D40"/>
    <w:rsid w:val="003F370E"/>
    <w:rsid w:val="003F37BE"/>
    <w:rsid w:val="003F4036"/>
    <w:rsid w:val="003F4A38"/>
    <w:rsid w:val="003F4A65"/>
    <w:rsid w:val="003F56D3"/>
    <w:rsid w:val="003F5B82"/>
    <w:rsid w:val="003F5CA0"/>
    <w:rsid w:val="003F5DCE"/>
    <w:rsid w:val="003F6392"/>
    <w:rsid w:val="003F6BBE"/>
    <w:rsid w:val="003F77C3"/>
    <w:rsid w:val="004000E8"/>
    <w:rsid w:val="004006D9"/>
    <w:rsid w:val="004008B0"/>
    <w:rsid w:val="00400CCB"/>
    <w:rsid w:val="00401E96"/>
    <w:rsid w:val="004021A9"/>
    <w:rsid w:val="00402353"/>
    <w:rsid w:val="0040255D"/>
    <w:rsid w:val="004028A6"/>
    <w:rsid w:val="00402E2B"/>
    <w:rsid w:val="00403C08"/>
    <w:rsid w:val="004040C0"/>
    <w:rsid w:val="0040418D"/>
    <w:rsid w:val="0040512B"/>
    <w:rsid w:val="00405CA5"/>
    <w:rsid w:val="00406147"/>
    <w:rsid w:val="00406620"/>
    <w:rsid w:val="00406659"/>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2854"/>
    <w:rsid w:val="0041384A"/>
    <w:rsid w:val="00413AAC"/>
    <w:rsid w:val="00414AB1"/>
    <w:rsid w:val="00414C64"/>
    <w:rsid w:val="00415E8A"/>
    <w:rsid w:val="00416DDF"/>
    <w:rsid w:val="00416EC3"/>
    <w:rsid w:val="0042009D"/>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72"/>
    <w:rsid w:val="004319AA"/>
    <w:rsid w:val="00431A9F"/>
    <w:rsid w:val="00431C2A"/>
    <w:rsid w:val="00432680"/>
    <w:rsid w:val="004328D6"/>
    <w:rsid w:val="0043299F"/>
    <w:rsid w:val="00432F94"/>
    <w:rsid w:val="00433752"/>
    <w:rsid w:val="00433CB2"/>
    <w:rsid w:val="004345C8"/>
    <w:rsid w:val="0043473D"/>
    <w:rsid w:val="00434E58"/>
    <w:rsid w:val="00434ED0"/>
    <w:rsid w:val="00435427"/>
    <w:rsid w:val="00437447"/>
    <w:rsid w:val="004409A4"/>
    <w:rsid w:val="00440C67"/>
    <w:rsid w:val="004410B9"/>
    <w:rsid w:val="00441829"/>
    <w:rsid w:val="00441A92"/>
    <w:rsid w:val="00441CF2"/>
    <w:rsid w:val="004427DC"/>
    <w:rsid w:val="00442A5F"/>
    <w:rsid w:val="00443C63"/>
    <w:rsid w:val="00443E44"/>
    <w:rsid w:val="00444B1D"/>
    <w:rsid w:val="00444C86"/>
    <w:rsid w:val="00444F56"/>
    <w:rsid w:val="004452C3"/>
    <w:rsid w:val="00445828"/>
    <w:rsid w:val="004459B0"/>
    <w:rsid w:val="004459C8"/>
    <w:rsid w:val="00446488"/>
    <w:rsid w:val="00446A99"/>
    <w:rsid w:val="0044705A"/>
    <w:rsid w:val="004475BC"/>
    <w:rsid w:val="00447BC3"/>
    <w:rsid w:val="004500BE"/>
    <w:rsid w:val="00450214"/>
    <w:rsid w:val="00450677"/>
    <w:rsid w:val="00450E98"/>
    <w:rsid w:val="004517AA"/>
    <w:rsid w:val="00452150"/>
    <w:rsid w:val="00452CAC"/>
    <w:rsid w:val="0045334A"/>
    <w:rsid w:val="00453980"/>
    <w:rsid w:val="004545AE"/>
    <w:rsid w:val="00454E99"/>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38D"/>
    <w:rsid w:val="0047271B"/>
    <w:rsid w:val="00472CF7"/>
    <w:rsid w:val="00472FB6"/>
    <w:rsid w:val="00473418"/>
    <w:rsid w:val="004734D0"/>
    <w:rsid w:val="00473BE8"/>
    <w:rsid w:val="00473DCE"/>
    <w:rsid w:val="00473F47"/>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0EC8"/>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6F7"/>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0C"/>
    <w:rsid w:val="004B1031"/>
    <w:rsid w:val="004B1049"/>
    <w:rsid w:val="004B1CFE"/>
    <w:rsid w:val="004B1DB8"/>
    <w:rsid w:val="004B2532"/>
    <w:rsid w:val="004B2F6C"/>
    <w:rsid w:val="004B37D4"/>
    <w:rsid w:val="004B4459"/>
    <w:rsid w:val="004B44CE"/>
    <w:rsid w:val="004B4593"/>
    <w:rsid w:val="004B4CA0"/>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466"/>
    <w:rsid w:val="004C77F7"/>
    <w:rsid w:val="004C7B66"/>
    <w:rsid w:val="004D06BB"/>
    <w:rsid w:val="004D2254"/>
    <w:rsid w:val="004D22B0"/>
    <w:rsid w:val="004D2802"/>
    <w:rsid w:val="004D3241"/>
    <w:rsid w:val="004D36B1"/>
    <w:rsid w:val="004D3C15"/>
    <w:rsid w:val="004D437C"/>
    <w:rsid w:val="004D594B"/>
    <w:rsid w:val="004D5D4E"/>
    <w:rsid w:val="004D6C54"/>
    <w:rsid w:val="004D6E88"/>
    <w:rsid w:val="004D7EBD"/>
    <w:rsid w:val="004E0076"/>
    <w:rsid w:val="004E0AFB"/>
    <w:rsid w:val="004E0BC3"/>
    <w:rsid w:val="004E11E7"/>
    <w:rsid w:val="004E1513"/>
    <w:rsid w:val="004E165C"/>
    <w:rsid w:val="004E1B0F"/>
    <w:rsid w:val="004E1CE1"/>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0DD"/>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699F"/>
    <w:rsid w:val="004F735E"/>
    <w:rsid w:val="00500B52"/>
    <w:rsid w:val="005011FB"/>
    <w:rsid w:val="0050268E"/>
    <w:rsid w:val="0050318E"/>
    <w:rsid w:val="0050338E"/>
    <w:rsid w:val="00503961"/>
    <w:rsid w:val="00504512"/>
    <w:rsid w:val="00504D78"/>
    <w:rsid w:val="0050623C"/>
    <w:rsid w:val="00506557"/>
    <w:rsid w:val="0050677A"/>
    <w:rsid w:val="00506849"/>
    <w:rsid w:val="00506D5C"/>
    <w:rsid w:val="00507194"/>
    <w:rsid w:val="005104E2"/>
    <w:rsid w:val="005108D8"/>
    <w:rsid w:val="005108F0"/>
    <w:rsid w:val="00511392"/>
    <w:rsid w:val="005116F9"/>
    <w:rsid w:val="00511B00"/>
    <w:rsid w:val="00511B0B"/>
    <w:rsid w:val="00512181"/>
    <w:rsid w:val="0051249C"/>
    <w:rsid w:val="00512811"/>
    <w:rsid w:val="00513291"/>
    <w:rsid w:val="00514531"/>
    <w:rsid w:val="005146A4"/>
    <w:rsid w:val="005153A7"/>
    <w:rsid w:val="005165BC"/>
    <w:rsid w:val="00517FD4"/>
    <w:rsid w:val="005219CF"/>
    <w:rsid w:val="00522170"/>
    <w:rsid w:val="00522857"/>
    <w:rsid w:val="005234AA"/>
    <w:rsid w:val="005251B0"/>
    <w:rsid w:val="005257FE"/>
    <w:rsid w:val="00525A40"/>
    <w:rsid w:val="005266DD"/>
    <w:rsid w:val="00527D68"/>
    <w:rsid w:val="00530333"/>
    <w:rsid w:val="00530D7E"/>
    <w:rsid w:val="00531B08"/>
    <w:rsid w:val="00532A25"/>
    <w:rsid w:val="00532D42"/>
    <w:rsid w:val="005334E1"/>
    <w:rsid w:val="00533C5F"/>
    <w:rsid w:val="00534AE0"/>
    <w:rsid w:val="00534B59"/>
    <w:rsid w:val="00534D24"/>
    <w:rsid w:val="00534F16"/>
    <w:rsid w:val="00535499"/>
    <w:rsid w:val="005355ED"/>
    <w:rsid w:val="00535666"/>
    <w:rsid w:val="00535907"/>
    <w:rsid w:val="00536759"/>
    <w:rsid w:val="00536B97"/>
    <w:rsid w:val="00536DF7"/>
    <w:rsid w:val="00537C62"/>
    <w:rsid w:val="00537DB8"/>
    <w:rsid w:val="005408C3"/>
    <w:rsid w:val="00541033"/>
    <w:rsid w:val="00541B66"/>
    <w:rsid w:val="0054206F"/>
    <w:rsid w:val="005421A7"/>
    <w:rsid w:val="00542D12"/>
    <w:rsid w:val="00543B3A"/>
    <w:rsid w:val="00543E1E"/>
    <w:rsid w:val="00544AC8"/>
    <w:rsid w:val="00544EC3"/>
    <w:rsid w:val="00545011"/>
    <w:rsid w:val="0054634A"/>
    <w:rsid w:val="005464F6"/>
    <w:rsid w:val="005465A6"/>
    <w:rsid w:val="00546970"/>
    <w:rsid w:val="00546D33"/>
    <w:rsid w:val="00546F3E"/>
    <w:rsid w:val="00547601"/>
    <w:rsid w:val="00547FF5"/>
    <w:rsid w:val="00551810"/>
    <w:rsid w:val="00553FCF"/>
    <w:rsid w:val="00554164"/>
    <w:rsid w:val="0055446D"/>
    <w:rsid w:val="00554D8B"/>
    <w:rsid w:val="00554E19"/>
    <w:rsid w:val="00555048"/>
    <w:rsid w:val="00555A05"/>
    <w:rsid w:val="00555EDE"/>
    <w:rsid w:val="0055688F"/>
    <w:rsid w:val="005574AF"/>
    <w:rsid w:val="005577C0"/>
    <w:rsid w:val="00560C31"/>
    <w:rsid w:val="0056121F"/>
    <w:rsid w:val="00563ABE"/>
    <w:rsid w:val="00563BB8"/>
    <w:rsid w:val="00563D67"/>
    <w:rsid w:val="005649D4"/>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F70"/>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D0B"/>
    <w:rsid w:val="00591ED7"/>
    <w:rsid w:val="0059237B"/>
    <w:rsid w:val="00592A5D"/>
    <w:rsid w:val="00592B09"/>
    <w:rsid w:val="00593521"/>
    <w:rsid w:val="005935A4"/>
    <w:rsid w:val="00593AE2"/>
    <w:rsid w:val="00594007"/>
    <w:rsid w:val="005941D4"/>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94E"/>
    <w:rsid w:val="005A3C24"/>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1AC"/>
    <w:rsid w:val="005C071C"/>
    <w:rsid w:val="005C098C"/>
    <w:rsid w:val="005C2555"/>
    <w:rsid w:val="005C2834"/>
    <w:rsid w:val="005C37F3"/>
    <w:rsid w:val="005C42CB"/>
    <w:rsid w:val="005C433B"/>
    <w:rsid w:val="005C61AC"/>
    <w:rsid w:val="005C65B6"/>
    <w:rsid w:val="005C6640"/>
    <w:rsid w:val="005C6E03"/>
    <w:rsid w:val="005C74FB"/>
    <w:rsid w:val="005C76FB"/>
    <w:rsid w:val="005C79F8"/>
    <w:rsid w:val="005C7D19"/>
    <w:rsid w:val="005D030D"/>
    <w:rsid w:val="005D1602"/>
    <w:rsid w:val="005D28DF"/>
    <w:rsid w:val="005D2A53"/>
    <w:rsid w:val="005D2D53"/>
    <w:rsid w:val="005D32AE"/>
    <w:rsid w:val="005D3BD2"/>
    <w:rsid w:val="005D4AB0"/>
    <w:rsid w:val="005D53C3"/>
    <w:rsid w:val="005D623C"/>
    <w:rsid w:val="005D6996"/>
    <w:rsid w:val="005D69BE"/>
    <w:rsid w:val="005D7271"/>
    <w:rsid w:val="005D7A1B"/>
    <w:rsid w:val="005D7B61"/>
    <w:rsid w:val="005D7C82"/>
    <w:rsid w:val="005D7ED3"/>
    <w:rsid w:val="005E003D"/>
    <w:rsid w:val="005E06D3"/>
    <w:rsid w:val="005E0C50"/>
    <w:rsid w:val="005E0C55"/>
    <w:rsid w:val="005E18FE"/>
    <w:rsid w:val="005E2DCB"/>
    <w:rsid w:val="005E33DA"/>
    <w:rsid w:val="005E3653"/>
    <w:rsid w:val="005E385F"/>
    <w:rsid w:val="005E4663"/>
    <w:rsid w:val="005E4FCF"/>
    <w:rsid w:val="005E51D2"/>
    <w:rsid w:val="005E53B7"/>
    <w:rsid w:val="005E5895"/>
    <w:rsid w:val="005E5B81"/>
    <w:rsid w:val="005E6492"/>
    <w:rsid w:val="005F2CB1"/>
    <w:rsid w:val="005F2D31"/>
    <w:rsid w:val="005F3E78"/>
    <w:rsid w:val="005F40F1"/>
    <w:rsid w:val="005F4108"/>
    <w:rsid w:val="005F47E7"/>
    <w:rsid w:val="005F5297"/>
    <w:rsid w:val="005F589E"/>
    <w:rsid w:val="005F5C6B"/>
    <w:rsid w:val="005F5F41"/>
    <w:rsid w:val="005F618C"/>
    <w:rsid w:val="005F68AB"/>
    <w:rsid w:val="005F70BD"/>
    <w:rsid w:val="005F783A"/>
    <w:rsid w:val="005F7F27"/>
    <w:rsid w:val="00600558"/>
    <w:rsid w:val="0060064D"/>
    <w:rsid w:val="006013CC"/>
    <w:rsid w:val="0060175A"/>
    <w:rsid w:val="00601F2D"/>
    <w:rsid w:val="0060251F"/>
    <w:rsid w:val="0060283C"/>
    <w:rsid w:val="00602B00"/>
    <w:rsid w:val="00602EF6"/>
    <w:rsid w:val="00603A84"/>
    <w:rsid w:val="00604F14"/>
    <w:rsid w:val="00605289"/>
    <w:rsid w:val="00605346"/>
    <w:rsid w:val="006059C5"/>
    <w:rsid w:val="00606182"/>
    <w:rsid w:val="00606ECD"/>
    <w:rsid w:val="006074C1"/>
    <w:rsid w:val="0060764F"/>
    <w:rsid w:val="00610E1F"/>
    <w:rsid w:val="006110CB"/>
    <w:rsid w:val="00611209"/>
    <w:rsid w:val="00611AB9"/>
    <w:rsid w:val="00611FDB"/>
    <w:rsid w:val="00613257"/>
    <w:rsid w:val="0061336A"/>
    <w:rsid w:val="00614994"/>
    <w:rsid w:val="00614A25"/>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5660"/>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3EF9"/>
    <w:rsid w:val="00644123"/>
    <w:rsid w:val="00645482"/>
    <w:rsid w:val="00645C2B"/>
    <w:rsid w:val="00645D49"/>
    <w:rsid w:val="0064624E"/>
    <w:rsid w:val="00646703"/>
    <w:rsid w:val="00646E7E"/>
    <w:rsid w:val="00647435"/>
    <w:rsid w:val="00647F68"/>
    <w:rsid w:val="00650A88"/>
    <w:rsid w:val="00650AB9"/>
    <w:rsid w:val="00650EA2"/>
    <w:rsid w:val="0065127D"/>
    <w:rsid w:val="00652470"/>
    <w:rsid w:val="00652807"/>
    <w:rsid w:val="006528B6"/>
    <w:rsid w:val="00652AAC"/>
    <w:rsid w:val="00652CED"/>
    <w:rsid w:val="00653266"/>
    <w:rsid w:val="006533E6"/>
    <w:rsid w:val="006538FC"/>
    <w:rsid w:val="00653FB4"/>
    <w:rsid w:val="00655733"/>
    <w:rsid w:val="00655ACD"/>
    <w:rsid w:val="00655CAD"/>
    <w:rsid w:val="00655CF7"/>
    <w:rsid w:val="00656776"/>
    <w:rsid w:val="0065699B"/>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DD3"/>
    <w:rsid w:val="00667EE7"/>
    <w:rsid w:val="00670922"/>
    <w:rsid w:val="00670BE1"/>
    <w:rsid w:val="00670E64"/>
    <w:rsid w:val="0067129B"/>
    <w:rsid w:val="00671DC9"/>
    <w:rsid w:val="00671E18"/>
    <w:rsid w:val="00671E79"/>
    <w:rsid w:val="0067218F"/>
    <w:rsid w:val="00672789"/>
    <w:rsid w:val="00673784"/>
    <w:rsid w:val="00673B0F"/>
    <w:rsid w:val="006741F2"/>
    <w:rsid w:val="0067421C"/>
    <w:rsid w:val="00674CC3"/>
    <w:rsid w:val="00675C72"/>
    <w:rsid w:val="006768BC"/>
    <w:rsid w:val="00676D1A"/>
    <w:rsid w:val="006771F9"/>
    <w:rsid w:val="006776D7"/>
    <w:rsid w:val="006777A9"/>
    <w:rsid w:val="00680197"/>
    <w:rsid w:val="00680202"/>
    <w:rsid w:val="00680FB1"/>
    <w:rsid w:val="00681003"/>
    <w:rsid w:val="006812CA"/>
    <w:rsid w:val="00681324"/>
    <w:rsid w:val="006817C9"/>
    <w:rsid w:val="00681937"/>
    <w:rsid w:val="00682130"/>
    <w:rsid w:val="006827D6"/>
    <w:rsid w:val="00682919"/>
    <w:rsid w:val="006830A2"/>
    <w:rsid w:val="00683280"/>
    <w:rsid w:val="00683A3B"/>
    <w:rsid w:val="00684179"/>
    <w:rsid w:val="00684721"/>
    <w:rsid w:val="00684A24"/>
    <w:rsid w:val="00684C61"/>
    <w:rsid w:val="00685EAF"/>
    <w:rsid w:val="00685F6F"/>
    <w:rsid w:val="0068608B"/>
    <w:rsid w:val="0068619F"/>
    <w:rsid w:val="0068660B"/>
    <w:rsid w:val="006867A6"/>
    <w:rsid w:val="00686917"/>
    <w:rsid w:val="006874C8"/>
    <w:rsid w:val="006878E0"/>
    <w:rsid w:val="006906DB"/>
    <w:rsid w:val="00691A2E"/>
    <w:rsid w:val="006921F6"/>
    <w:rsid w:val="006929B2"/>
    <w:rsid w:val="00692C29"/>
    <w:rsid w:val="00692E40"/>
    <w:rsid w:val="006931AC"/>
    <w:rsid w:val="00693242"/>
    <w:rsid w:val="00694454"/>
    <w:rsid w:val="00694727"/>
    <w:rsid w:val="0069594C"/>
    <w:rsid w:val="00695A30"/>
    <w:rsid w:val="00695C71"/>
    <w:rsid w:val="00695FC2"/>
    <w:rsid w:val="006962FB"/>
    <w:rsid w:val="00696949"/>
    <w:rsid w:val="00697052"/>
    <w:rsid w:val="00697530"/>
    <w:rsid w:val="00697F2A"/>
    <w:rsid w:val="006A06B2"/>
    <w:rsid w:val="006A0E56"/>
    <w:rsid w:val="006A0ECE"/>
    <w:rsid w:val="006A100A"/>
    <w:rsid w:val="006A325E"/>
    <w:rsid w:val="006A46FB"/>
    <w:rsid w:val="006A4DF1"/>
    <w:rsid w:val="006A52D5"/>
    <w:rsid w:val="006A586C"/>
    <w:rsid w:val="006A5E28"/>
    <w:rsid w:val="006A613C"/>
    <w:rsid w:val="006A6555"/>
    <w:rsid w:val="006A697B"/>
    <w:rsid w:val="006A78F3"/>
    <w:rsid w:val="006A7AFF"/>
    <w:rsid w:val="006A7BCC"/>
    <w:rsid w:val="006B011C"/>
    <w:rsid w:val="006B040B"/>
    <w:rsid w:val="006B077A"/>
    <w:rsid w:val="006B0E06"/>
    <w:rsid w:val="006B0EC6"/>
    <w:rsid w:val="006B1816"/>
    <w:rsid w:val="006B2099"/>
    <w:rsid w:val="006B2283"/>
    <w:rsid w:val="006B2474"/>
    <w:rsid w:val="006B2A51"/>
    <w:rsid w:val="006B2EEB"/>
    <w:rsid w:val="006B3930"/>
    <w:rsid w:val="006B3A7F"/>
    <w:rsid w:val="006B3DBE"/>
    <w:rsid w:val="006B4329"/>
    <w:rsid w:val="006B49CD"/>
    <w:rsid w:val="006B4B55"/>
    <w:rsid w:val="006B50CF"/>
    <w:rsid w:val="006B51D0"/>
    <w:rsid w:val="006B54C6"/>
    <w:rsid w:val="006B56C6"/>
    <w:rsid w:val="006B5AA5"/>
    <w:rsid w:val="006B6797"/>
    <w:rsid w:val="006B70C9"/>
    <w:rsid w:val="006B7277"/>
    <w:rsid w:val="006B794E"/>
    <w:rsid w:val="006B7F40"/>
    <w:rsid w:val="006C03B8"/>
    <w:rsid w:val="006C1315"/>
    <w:rsid w:val="006C20F1"/>
    <w:rsid w:val="006C2269"/>
    <w:rsid w:val="006C29D7"/>
    <w:rsid w:val="006C2D02"/>
    <w:rsid w:val="006C385B"/>
    <w:rsid w:val="006C3BFD"/>
    <w:rsid w:val="006C405C"/>
    <w:rsid w:val="006C4E5C"/>
    <w:rsid w:val="006C545C"/>
    <w:rsid w:val="006C58DF"/>
    <w:rsid w:val="006C59FF"/>
    <w:rsid w:val="006C5B25"/>
    <w:rsid w:val="006C5E22"/>
    <w:rsid w:val="006C5EC9"/>
    <w:rsid w:val="006C6059"/>
    <w:rsid w:val="006C60D8"/>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9E1"/>
    <w:rsid w:val="006D6F08"/>
    <w:rsid w:val="006D74BE"/>
    <w:rsid w:val="006D76C0"/>
    <w:rsid w:val="006D79AB"/>
    <w:rsid w:val="006D7DA7"/>
    <w:rsid w:val="006E0100"/>
    <w:rsid w:val="006E062C"/>
    <w:rsid w:val="006E258F"/>
    <w:rsid w:val="006E28B7"/>
    <w:rsid w:val="006E2B61"/>
    <w:rsid w:val="006E3310"/>
    <w:rsid w:val="006E3367"/>
    <w:rsid w:val="006E350F"/>
    <w:rsid w:val="006E3A99"/>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191"/>
    <w:rsid w:val="006F1B70"/>
    <w:rsid w:val="006F2504"/>
    <w:rsid w:val="006F341D"/>
    <w:rsid w:val="006F3B3A"/>
    <w:rsid w:val="006F43CD"/>
    <w:rsid w:val="006F487D"/>
    <w:rsid w:val="006F58D4"/>
    <w:rsid w:val="006F5C9A"/>
    <w:rsid w:val="006F5CAA"/>
    <w:rsid w:val="006F5D44"/>
    <w:rsid w:val="006F636A"/>
    <w:rsid w:val="006F700E"/>
    <w:rsid w:val="006F71DC"/>
    <w:rsid w:val="006F796C"/>
    <w:rsid w:val="006F7B5A"/>
    <w:rsid w:val="006F7BC8"/>
    <w:rsid w:val="00700142"/>
    <w:rsid w:val="00700998"/>
    <w:rsid w:val="00700F60"/>
    <w:rsid w:val="00701A05"/>
    <w:rsid w:val="00701CC8"/>
    <w:rsid w:val="00702402"/>
    <w:rsid w:val="007028CD"/>
    <w:rsid w:val="00703123"/>
    <w:rsid w:val="00703199"/>
    <w:rsid w:val="0070346E"/>
    <w:rsid w:val="00703660"/>
    <w:rsid w:val="00703783"/>
    <w:rsid w:val="007040B8"/>
    <w:rsid w:val="00704647"/>
    <w:rsid w:val="00704736"/>
    <w:rsid w:val="00704EDB"/>
    <w:rsid w:val="0070554D"/>
    <w:rsid w:val="00705A4C"/>
    <w:rsid w:val="00705BC2"/>
    <w:rsid w:val="00705F8A"/>
    <w:rsid w:val="00706101"/>
    <w:rsid w:val="0070666D"/>
    <w:rsid w:val="00706B8A"/>
    <w:rsid w:val="00706DF5"/>
    <w:rsid w:val="00706FAA"/>
    <w:rsid w:val="0070766F"/>
    <w:rsid w:val="007076E0"/>
    <w:rsid w:val="00707ADF"/>
    <w:rsid w:val="00707D61"/>
    <w:rsid w:val="007104E3"/>
    <w:rsid w:val="0071111E"/>
    <w:rsid w:val="007118CA"/>
    <w:rsid w:val="00711D31"/>
    <w:rsid w:val="00712287"/>
    <w:rsid w:val="0071234B"/>
    <w:rsid w:val="007123A6"/>
    <w:rsid w:val="00712772"/>
    <w:rsid w:val="00713CF5"/>
    <w:rsid w:val="00713D8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5E9"/>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92D"/>
    <w:rsid w:val="00734E42"/>
    <w:rsid w:val="00734FCD"/>
    <w:rsid w:val="0073580E"/>
    <w:rsid w:val="007358C2"/>
    <w:rsid w:val="00736143"/>
    <w:rsid w:val="007362A6"/>
    <w:rsid w:val="007362DB"/>
    <w:rsid w:val="00736807"/>
    <w:rsid w:val="007368F6"/>
    <w:rsid w:val="00736AA2"/>
    <w:rsid w:val="00736D7D"/>
    <w:rsid w:val="007374F9"/>
    <w:rsid w:val="00737564"/>
    <w:rsid w:val="00737985"/>
    <w:rsid w:val="00737EDE"/>
    <w:rsid w:val="0074063A"/>
    <w:rsid w:val="00740E58"/>
    <w:rsid w:val="00741368"/>
    <w:rsid w:val="00742332"/>
    <w:rsid w:val="007427AE"/>
    <w:rsid w:val="007438B3"/>
    <w:rsid w:val="007445A0"/>
    <w:rsid w:val="00744B7D"/>
    <w:rsid w:val="007451E7"/>
    <w:rsid w:val="0074524B"/>
    <w:rsid w:val="00746608"/>
    <w:rsid w:val="00746CE2"/>
    <w:rsid w:val="00746EAC"/>
    <w:rsid w:val="007471D5"/>
    <w:rsid w:val="007474A3"/>
    <w:rsid w:val="00747D8B"/>
    <w:rsid w:val="00751228"/>
    <w:rsid w:val="007514C1"/>
    <w:rsid w:val="00752C50"/>
    <w:rsid w:val="007540AD"/>
    <w:rsid w:val="007543CB"/>
    <w:rsid w:val="00755EC7"/>
    <w:rsid w:val="00756F2A"/>
    <w:rsid w:val="007571E1"/>
    <w:rsid w:val="007575D7"/>
    <w:rsid w:val="00757F5E"/>
    <w:rsid w:val="007602E4"/>
    <w:rsid w:val="007604B2"/>
    <w:rsid w:val="00760C05"/>
    <w:rsid w:val="007619D7"/>
    <w:rsid w:val="007620AB"/>
    <w:rsid w:val="007623FB"/>
    <w:rsid w:val="00763B30"/>
    <w:rsid w:val="007641DE"/>
    <w:rsid w:val="00764724"/>
    <w:rsid w:val="00764962"/>
    <w:rsid w:val="00765281"/>
    <w:rsid w:val="00766BAD"/>
    <w:rsid w:val="00770099"/>
    <w:rsid w:val="00770226"/>
    <w:rsid w:val="00771486"/>
    <w:rsid w:val="00771706"/>
    <w:rsid w:val="00771AA0"/>
    <w:rsid w:val="0077213F"/>
    <w:rsid w:val="00772C20"/>
    <w:rsid w:val="007731AF"/>
    <w:rsid w:val="007731FC"/>
    <w:rsid w:val="00773FB6"/>
    <w:rsid w:val="00774CC1"/>
    <w:rsid w:val="007750D5"/>
    <w:rsid w:val="007755F2"/>
    <w:rsid w:val="0077564A"/>
    <w:rsid w:val="007756F8"/>
    <w:rsid w:val="00775856"/>
    <w:rsid w:val="007758EB"/>
    <w:rsid w:val="0077597F"/>
    <w:rsid w:val="00776971"/>
    <w:rsid w:val="00776B09"/>
    <w:rsid w:val="0078008B"/>
    <w:rsid w:val="007801CE"/>
    <w:rsid w:val="007808CF"/>
    <w:rsid w:val="007812F3"/>
    <w:rsid w:val="00781568"/>
    <w:rsid w:val="0078177E"/>
    <w:rsid w:val="00782868"/>
    <w:rsid w:val="00782DF0"/>
    <w:rsid w:val="00782F54"/>
    <w:rsid w:val="0078304C"/>
    <w:rsid w:val="0078315B"/>
    <w:rsid w:val="00783210"/>
    <w:rsid w:val="0078360A"/>
    <w:rsid w:val="00783673"/>
    <w:rsid w:val="00783E38"/>
    <w:rsid w:val="00783F0B"/>
    <w:rsid w:val="0078417D"/>
    <w:rsid w:val="007845D1"/>
    <w:rsid w:val="00785490"/>
    <w:rsid w:val="00785863"/>
    <w:rsid w:val="00785889"/>
    <w:rsid w:val="00785D29"/>
    <w:rsid w:val="007866D5"/>
    <w:rsid w:val="00786E64"/>
    <w:rsid w:val="00786ECC"/>
    <w:rsid w:val="00787850"/>
    <w:rsid w:val="00787C4C"/>
    <w:rsid w:val="00791A2B"/>
    <w:rsid w:val="007921DA"/>
    <w:rsid w:val="007925EA"/>
    <w:rsid w:val="00792975"/>
    <w:rsid w:val="007929C8"/>
    <w:rsid w:val="00792E96"/>
    <w:rsid w:val="00793339"/>
    <w:rsid w:val="00793CD8"/>
    <w:rsid w:val="00793FA6"/>
    <w:rsid w:val="00794596"/>
    <w:rsid w:val="00794715"/>
    <w:rsid w:val="00794C40"/>
    <w:rsid w:val="00795C92"/>
    <w:rsid w:val="00797AFF"/>
    <w:rsid w:val="00797B7E"/>
    <w:rsid w:val="00797D03"/>
    <w:rsid w:val="007A0194"/>
    <w:rsid w:val="007A0313"/>
    <w:rsid w:val="007A0E6E"/>
    <w:rsid w:val="007A0FBD"/>
    <w:rsid w:val="007A1CB3"/>
    <w:rsid w:val="007A23F2"/>
    <w:rsid w:val="007A2553"/>
    <w:rsid w:val="007A27AD"/>
    <w:rsid w:val="007A306F"/>
    <w:rsid w:val="007A43A6"/>
    <w:rsid w:val="007A58A6"/>
    <w:rsid w:val="007A5EED"/>
    <w:rsid w:val="007A61D2"/>
    <w:rsid w:val="007A6261"/>
    <w:rsid w:val="007A6495"/>
    <w:rsid w:val="007A6F2F"/>
    <w:rsid w:val="007A7053"/>
    <w:rsid w:val="007A7232"/>
    <w:rsid w:val="007B1F92"/>
    <w:rsid w:val="007B29DB"/>
    <w:rsid w:val="007B3D2D"/>
    <w:rsid w:val="007B437F"/>
    <w:rsid w:val="007B485F"/>
    <w:rsid w:val="007B50AE"/>
    <w:rsid w:val="007B51DF"/>
    <w:rsid w:val="007B5AEF"/>
    <w:rsid w:val="007B5C47"/>
    <w:rsid w:val="007B6B74"/>
    <w:rsid w:val="007B75D5"/>
    <w:rsid w:val="007B7875"/>
    <w:rsid w:val="007B7D0F"/>
    <w:rsid w:val="007C0476"/>
    <w:rsid w:val="007C05DD"/>
    <w:rsid w:val="007C09B7"/>
    <w:rsid w:val="007C13CB"/>
    <w:rsid w:val="007C19C1"/>
    <w:rsid w:val="007C22DA"/>
    <w:rsid w:val="007C28B9"/>
    <w:rsid w:val="007C2B96"/>
    <w:rsid w:val="007C2E46"/>
    <w:rsid w:val="007C3D18"/>
    <w:rsid w:val="007C42F0"/>
    <w:rsid w:val="007C459E"/>
    <w:rsid w:val="007C4B39"/>
    <w:rsid w:val="007C5EE5"/>
    <w:rsid w:val="007C60BF"/>
    <w:rsid w:val="007C61AB"/>
    <w:rsid w:val="007C6A07"/>
    <w:rsid w:val="007C75A1"/>
    <w:rsid w:val="007C77A5"/>
    <w:rsid w:val="007D0217"/>
    <w:rsid w:val="007D04E5"/>
    <w:rsid w:val="007D08CC"/>
    <w:rsid w:val="007D1C86"/>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4A5"/>
    <w:rsid w:val="007E5AC5"/>
    <w:rsid w:val="007E7091"/>
    <w:rsid w:val="007E7475"/>
    <w:rsid w:val="007E7EA2"/>
    <w:rsid w:val="007F12B6"/>
    <w:rsid w:val="007F1726"/>
    <w:rsid w:val="007F1FEA"/>
    <w:rsid w:val="007F2363"/>
    <w:rsid w:val="007F3F4A"/>
    <w:rsid w:val="007F4904"/>
    <w:rsid w:val="007F5988"/>
    <w:rsid w:val="007F6299"/>
    <w:rsid w:val="007F76FF"/>
    <w:rsid w:val="007F7783"/>
    <w:rsid w:val="007F7F41"/>
    <w:rsid w:val="0080009E"/>
    <w:rsid w:val="00800703"/>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8C2"/>
    <w:rsid w:val="00805927"/>
    <w:rsid w:val="00805A2A"/>
    <w:rsid w:val="0080605F"/>
    <w:rsid w:val="00807786"/>
    <w:rsid w:val="008101B0"/>
    <w:rsid w:val="008115C7"/>
    <w:rsid w:val="00811E62"/>
    <w:rsid w:val="00811FCB"/>
    <w:rsid w:val="008125BB"/>
    <w:rsid w:val="008129EC"/>
    <w:rsid w:val="00812B68"/>
    <w:rsid w:val="00812CE9"/>
    <w:rsid w:val="00812D7D"/>
    <w:rsid w:val="0081333C"/>
    <w:rsid w:val="00813D91"/>
    <w:rsid w:val="008143BB"/>
    <w:rsid w:val="00814AD5"/>
    <w:rsid w:val="00814F7B"/>
    <w:rsid w:val="008154DC"/>
    <w:rsid w:val="00815681"/>
    <w:rsid w:val="008156D5"/>
    <w:rsid w:val="008158D6"/>
    <w:rsid w:val="00815979"/>
    <w:rsid w:val="0081598F"/>
    <w:rsid w:val="00817196"/>
    <w:rsid w:val="0081757C"/>
    <w:rsid w:val="00820715"/>
    <w:rsid w:val="008212DC"/>
    <w:rsid w:val="008213E6"/>
    <w:rsid w:val="008216C3"/>
    <w:rsid w:val="00821960"/>
    <w:rsid w:val="00821C42"/>
    <w:rsid w:val="008227BC"/>
    <w:rsid w:val="008235DB"/>
    <w:rsid w:val="008240DA"/>
    <w:rsid w:val="0082461E"/>
    <w:rsid w:val="00824AB4"/>
    <w:rsid w:val="00825A6C"/>
    <w:rsid w:val="00825C42"/>
    <w:rsid w:val="00825D25"/>
    <w:rsid w:val="00825D9F"/>
    <w:rsid w:val="00825EEF"/>
    <w:rsid w:val="00825F51"/>
    <w:rsid w:val="00826F1C"/>
    <w:rsid w:val="00826FF8"/>
    <w:rsid w:val="00827CAB"/>
    <w:rsid w:val="00827D6F"/>
    <w:rsid w:val="00830677"/>
    <w:rsid w:val="00830B0B"/>
    <w:rsid w:val="00830E87"/>
    <w:rsid w:val="00831422"/>
    <w:rsid w:val="0083207E"/>
    <w:rsid w:val="008326C1"/>
    <w:rsid w:val="008328DA"/>
    <w:rsid w:val="0083391C"/>
    <w:rsid w:val="00834C82"/>
    <w:rsid w:val="008354A6"/>
    <w:rsid w:val="0083565C"/>
    <w:rsid w:val="00835837"/>
    <w:rsid w:val="00836FB3"/>
    <w:rsid w:val="008376AC"/>
    <w:rsid w:val="0083778B"/>
    <w:rsid w:val="00840581"/>
    <w:rsid w:val="00840F75"/>
    <w:rsid w:val="00841446"/>
    <w:rsid w:val="008427B2"/>
    <w:rsid w:val="00842A83"/>
    <w:rsid w:val="00842B04"/>
    <w:rsid w:val="00842B22"/>
    <w:rsid w:val="00843FEE"/>
    <w:rsid w:val="008443C2"/>
    <w:rsid w:val="008444E8"/>
    <w:rsid w:val="008444E9"/>
    <w:rsid w:val="0084493A"/>
    <w:rsid w:val="00844E80"/>
    <w:rsid w:val="00845BE3"/>
    <w:rsid w:val="00845E1A"/>
    <w:rsid w:val="00846369"/>
    <w:rsid w:val="0084655B"/>
    <w:rsid w:val="00846CB9"/>
    <w:rsid w:val="00846DF4"/>
    <w:rsid w:val="00846FE7"/>
    <w:rsid w:val="0084761A"/>
    <w:rsid w:val="00847D83"/>
    <w:rsid w:val="008500C9"/>
    <w:rsid w:val="00851238"/>
    <w:rsid w:val="0085142B"/>
    <w:rsid w:val="00851C3F"/>
    <w:rsid w:val="008529CC"/>
    <w:rsid w:val="00854DF6"/>
    <w:rsid w:val="0085639A"/>
    <w:rsid w:val="00856476"/>
    <w:rsid w:val="0085648F"/>
    <w:rsid w:val="008568F5"/>
    <w:rsid w:val="00856911"/>
    <w:rsid w:val="008569B3"/>
    <w:rsid w:val="00856AAF"/>
    <w:rsid w:val="00857C50"/>
    <w:rsid w:val="008601DF"/>
    <w:rsid w:val="0086099B"/>
    <w:rsid w:val="0086143D"/>
    <w:rsid w:val="0086146A"/>
    <w:rsid w:val="00861B66"/>
    <w:rsid w:val="00861F21"/>
    <w:rsid w:val="0086242F"/>
    <w:rsid w:val="00862B9A"/>
    <w:rsid w:val="00863079"/>
    <w:rsid w:val="00863537"/>
    <w:rsid w:val="00863C5D"/>
    <w:rsid w:val="00863D38"/>
    <w:rsid w:val="0086425C"/>
    <w:rsid w:val="00864588"/>
    <w:rsid w:val="00864DC3"/>
    <w:rsid w:val="00865F3B"/>
    <w:rsid w:val="0086607D"/>
    <w:rsid w:val="008665FF"/>
    <w:rsid w:val="0086682B"/>
    <w:rsid w:val="008669E1"/>
    <w:rsid w:val="00866A1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3D07"/>
    <w:rsid w:val="00874312"/>
    <w:rsid w:val="0087437C"/>
    <w:rsid w:val="008743D3"/>
    <w:rsid w:val="0087551A"/>
    <w:rsid w:val="008759A0"/>
    <w:rsid w:val="00875CD7"/>
    <w:rsid w:val="00876329"/>
    <w:rsid w:val="00876B4D"/>
    <w:rsid w:val="00876C18"/>
    <w:rsid w:val="00876C93"/>
    <w:rsid w:val="00877501"/>
    <w:rsid w:val="00877943"/>
    <w:rsid w:val="00877F18"/>
    <w:rsid w:val="008803FB"/>
    <w:rsid w:val="0088045C"/>
    <w:rsid w:val="00880FCF"/>
    <w:rsid w:val="00881595"/>
    <w:rsid w:val="008816B2"/>
    <w:rsid w:val="00881CDD"/>
    <w:rsid w:val="00882349"/>
    <w:rsid w:val="00883005"/>
    <w:rsid w:val="00883EC4"/>
    <w:rsid w:val="008846AC"/>
    <w:rsid w:val="008848F9"/>
    <w:rsid w:val="00884901"/>
    <w:rsid w:val="00885E3D"/>
    <w:rsid w:val="00886CBA"/>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56D"/>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4E4"/>
    <w:rsid w:val="008B120C"/>
    <w:rsid w:val="008B26A6"/>
    <w:rsid w:val="008B2932"/>
    <w:rsid w:val="008B45A3"/>
    <w:rsid w:val="008B4D4B"/>
    <w:rsid w:val="008B5156"/>
    <w:rsid w:val="008B51A0"/>
    <w:rsid w:val="008B592A"/>
    <w:rsid w:val="008B5D1A"/>
    <w:rsid w:val="008B6276"/>
    <w:rsid w:val="008B6960"/>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917"/>
    <w:rsid w:val="008D2E1D"/>
    <w:rsid w:val="008D2EBF"/>
    <w:rsid w:val="008D3299"/>
    <w:rsid w:val="008D34F1"/>
    <w:rsid w:val="008D39D8"/>
    <w:rsid w:val="008D4FAD"/>
    <w:rsid w:val="008D517C"/>
    <w:rsid w:val="008D63EA"/>
    <w:rsid w:val="008D680E"/>
    <w:rsid w:val="008D6D1A"/>
    <w:rsid w:val="008D7327"/>
    <w:rsid w:val="008D7575"/>
    <w:rsid w:val="008D7696"/>
    <w:rsid w:val="008E07F9"/>
    <w:rsid w:val="008E0927"/>
    <w:rsid w:val="008E0DC8"/>
    <w:rsid w:val="008E0E1F"/>
    <w:rsid w:val="008E10C0"/>
    <w:rsid w:val="008E1889"/>
    <w:rsid w:val="008E1909"/>
    <w:rsid w:val="008E1B50"/>
    <w:rsid w:val="008E2A65"/>
    <w:rsid w:val="008E30B6"/>
    <w:rsid w:val="008E33E0"/>
    <w:rsid w:val="008E398D"/>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7D6"/>
    <w:rsid w:val="008F0A25"/>
    <w:rsid w:val="008F12F2"/>
    <w:rsid w:val="008F197A"/>
    <w:rsid w:val="008F19BC"/>
    <w:rsid w:val="008F1EAB"/>
    <w:rsid w:val="008F1F15"/>
    <w:rsid w:val="008F238D"/>
    <w:rsid w:val="008F33DC"/>
    <w:rsid w:val="008F37D2"/>
    <w:rsid w:val="008F4050"/>
    <w:rsid w:val="008F477F"/>
    <w:rsid w:val="008F4BE4"/>
    <w:rsid w:val="008F5039"/>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A4"/>
    <w:rsid w:val="009056D8"/>
    <w:rsid w:val="00905DD4"/>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4276"/>
    <w:rsid w:val="0092533B"/>
    <w:rsid w:val="0092560F"/>
    <w:rsid w:val="00925878"/>
    <w:rsid w:val="00925CBD"/>
    <w:rsid w:val="00927946"/>
    <w:rsid w:val="00927AAE"/>
    <w:rsid w:val="00927E44"/>
    <w:rsid w:val="00931BD9"/>
    <w:rsid w:val="00932130"/>
    <w:rsid w:val="0093289F"/>
    <w:rsid w:val="00932952"/>
    <w:rsid w:val="00933367"/>
    <w:rsid w:val="00933E80"/>
    <w:rsid w:val="00934396"/>
    <w:rsid w:val="009349BB"/>
    <w:rsid w:val="00935A7F"/>
    <w:rsid w:val="009363C4"/>
    <w:rsid w:val="0093693B"/>
    <w:rsid w:val="00937D38"/>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2F4E"/>
    <w:rsid w:val="00953098"/>
    <w:rsid w:val="00953185"/>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2E64"/>
    <w:rsid w:val="0096355B"/>
    <w:rsid w:val="00963BD3"/>
    <w:rsid w:val="00963C1E"/>
    <w:rsid w:val="0096430A"/>
    <w:rsid w:val="00964464"/>
    <w:rsid w:val="0096475B"/>
    <w:rsid w:val="0096554B"/>
    <w:rsid w:val="0096584A"/>
    <w:rsid w:val="00965A4F"/>
    <w:rsid w:val="00965BD7"/>
    <w:rsid w:val="00965E61"/>
    <w:rsid w:val="00967013"/>
    <w:rsid w:val="0096766E"/>
    <w:rsid w:val="009709BC"/>
    <w:rsid w:val="009713D9"/>
    <w:rsid w:val="00971699"/>
    <w:rsid w:val="00971837"/>
    <w:rsid w:val="0097188B"/>
    <w:rsid w:val="00971A83"/>
    <w:rsid w:val="00971B4F"/>
    <w:rsid w:val="00971CA8"/>
    <w:rsid w:val="00971F08"/>
    <w:rsid w:val="00972109"/>
    <w:rsid w:val="009723C7"/>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4E3"/>
    <w:rsid w:val="00983521"/>
    <w:rsid w:val="009835A1"/>
    <w:rsid w:val="009840D2"/>
    <w:rsid w:val="009842FC"/>
    <w:rsid w:val="00984738"/>
    <w:rsid w:val="00984E3C"/>
    <w:rsid w:val="00985253"/>
    <w:rsid w:val="009853B3"/>
    <w:rsid w:val="00986635"/>
    <w:rsid w:val="009866A1"/>
    <w:rsid w:val="009870B6"/>
    <w:rsid w:val="00987F9C"/>
    <w:rsid w:val="009900BD"/>
    <w:rsid w:val="009900E5"/>
    <w:rsid w:val="00990194"/>
    <w:rsid w:val="00990630"/>
    <w:rsid w:val="0099093F"/>
    <w:rsid w:val="00990B5A"/>
    <w:rsid w:val="00991761"/>
    <w:rsid w:val="00991849"/>
    <w:rsid w:val="0099235B"/>
    <w:rsid w:val="00992432"/>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96D"/>
    <w:rsid w:val="009A005D"/>
    <w:rsid w:val="009A0FAB"/>
    <w:rsid w:val="009A0FBA"/>
    <w:rsid w:val="009A11B2"/>
    <w:rsid w:val="009A13D5"/>
    <w:rsid w:val="009A1601"/>
    <w:rsid w:val="009A1C6E"/>
    <w:rsid w:val="009A1F67"/>
    <w:rsid w:val="009A24C8"/>
    <w:rsid w:val="009A257B"/>
    <w:rsid w:val="009A2F3C"/>
    <w:rsid w:val="009A371F"/>
    <w:rsid w:val="009A42E3"/>
    <w:rsid w:val="009A462D"/>
    <w:rsid w:val="009A58CF"/>
    <w:rsid w:val="009A5CBA"/>
    <w:rsid w:val="009A6274"/>
    <w:rsid w:val="009A627F"/>
    <w:rsid w:val="009A645B"/>
    <w:rsid w:val="009A71C9"/>
    <w:rsid w:val="009A747D"/>
    <w:rsid w:val="009A755E"/>
    <w:rsid w:val="009A7C89"/>
    <w:rsid w:val="009B0D91"/>
    <w:rsid w:val="009B3104"/>
    <w:rsid w:val="009B3621"/>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BE5"/>
    <w:rsid w:val="009B7E87"/>
    <w:rsid w:val="009C0587"/>
    <w:rsid w:val="009C23A0"/>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75B"/>
    <w:rsid w:val="009D1829"/>
    <w:rsid w:val="009D2044"/>
    <w:rsid w:val="009D22BB"/>
    <w:rsid w:val="009D2ACB"/>
    <w:rsid w:val="009D34E4"/>
    <w:rsid w:val="009D378A"/>
    <w:rsid w:val="009D492B"/>
    <w:rsid w:val="009D4D49"/>
    <w:rsid w:val="009D4F5A"/>
    <w:rsid w:val="009D4FF0"/>
    <w:rsid w:val="009D5262"/>
    <w:rsid w:val="009D5888"/>
    <w:rsid w:val="009D5BB6"/>
    <w:rsid w:val="009D5C08"/>
    <w:rsid w:val="009D62ED"/>
    <w:rsid w:val="009D67C7"/>
    <w:rsid w:val="009D703C"/>
    <w:rsid w:val="009D718F"/>
    <w:rsid w:val="009D7788"/>
    <w:rsid w:val="009D7E42"/>
    <w:rsid w:val="009E0213"/>
    <w:rsid w:val="009E068F"/>
    <w:rsid w:val="009E077C"/>
    <w:rsid w:val="009E07DE"/>
    <w:rsid w:val="009E23F6"/>
    <w:rsid w:val="009E28F7"/>
    <w:rsid w:val="009E35DB"/>
    <w:rsid w:val="009E3889"/>
    <w:rsid w:val="009E4004"/>
    <w:rsid w:val="009E47A3"/>
    <w:rsid w:val="009E5D88"/>
    <w:rsid w:val="009E602D"/>
    <w:rsid w:val="009E6AD5"/>
    <w:rsid w:val="009E7CEA"/>
    <w:rsid w:val="009F01B8"/>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218"/>
    <w:rsid w:val="00A03B2E"/>
    <w:rsid w:val="00A04232"/>
    <w:rsid w:val="00A04367"/>
    <w:rsid w:val="00A047D2"/>
    <w:rsid w:val="00A048A8"/>
    <w:rsid w:val="00A048B0"/>
    <w:rsid w:val="00A04968"/>
    <w:rsid w:val="00A049F9"/>
    <w:rsid w:val="00A04DCB"/>
    <w:rsid w:val="00A04DE1"/>
    <w:rsid w:val="00A05B47"/>
    <w:rsid w:val="00A06DB0"/>
    <w:rsid w:val="00A079D6"/>
    <w:rsid w:val="00A100EF"/>
    <w:rsid w:val="00A10FBB"/>
    <w:rsid w:val="00A110BC"/>
    <w:rsid w:val="00A11BA9"/>
    <w:rsid w:val="00A12492"/>
    <w:rsid w:val="00A133B4"/>
    <w:rsid w:val="00A13DD6"/>
    <w:rsid w:val="00A13E54"/>
    <w:rsid w:val="00A1420D"/>
    <w:rsid w:val="00A144B1"/>
    <w:rsid w:val="00A147FB"/>
    <w:rsid w:val="00A149B8"/>
    <w:rsid w:val="00A164E3"/>
    <w:rsid w:val="00A16D7C"/>
    <w:rsid w:val="00A16EE6"/>
    <w:rsid w:val="00A17F63"/>
    <w:rsid w:val="00A200EF"/>
    <w:rsid w:val="00A20B0E"/>
    <w:rsid w:val="00A20BB2"/>
    <w:rsid w:val="00A20E4F"/>
    <w:rsid w:val="00A2149F"/>
    <w:rsid w:val="00A214F4"/>
    <w:rsid w:val="00A2162A"/>
    <w:rsid w:val="00A2193B"/>
    <w:rsid w:val="00A21B62"/>
    <w:rsid w:val="00A229BF"/>
    <w:rsid w:val="00A22EE1"/>
    <w:rsid w:val="00A2351A"/>
    <w:rsid w:val="00A23DFC"/>
    <w:rsid w:val="00A23F25"/>
    <w:rsid w:val="00A24349"/>
    <w:rsid w:val="00A247D2"/>
    <w:rsid w:val="00A24EAC"/>
    <w:rsid w:val="00A253A7"/>
    <w:rsid w:val="00A264A9"/>
    <w:rsid w:val="00A2663B"/>
    <w:rsid w:val="00A26849"/>
    <w:rsid w:val="00A269B0"/>
    <w:rsid w:val="00A27785"/>
    <w:rsid w:val="00A30055"/>
    <w:rsid w:val="00A30187"/>
    <w:rsid w:val="00A30C0E"/>
    <w:rsid w:val="00A319C8"/>
    <w:rsid w:val="00A32467"/>
    <w:rsid w:val="00A33041"/>
    <w:rsid w:val="00A33EF5"/>
    <w:rsid w:val="00A34314"/>
    <w:rsid w:val="00A3448A"/>
    <w:rsid w:val="00A345D6"/>
    <w:rsid w:val="00A34CC8"/>
    <w:rsid w:val="00A35160"/>
    <w:rsid w:val="00A35469"/>
    <w:rsid w:val="00A35D03"/>
    <w:rsid w:val="00A36297"/>
    <w:rsid w:val="00A36EAD"/>
    <w:rsid w:val="00A36EB8"/>
    <w:rsid w:val="00A3755F"/>
    <w:rsid w:val="00A37E7B"/>
    <w:rsid w:val="00A408D4"/>
    <w:rsid w:val="00A40E1E"/>
    <w:rsid w:val="00A419C2"/>
    <w:rsid w:val="00A41E2B"/>
    <w:rsid w:val="00A42250"/>
    <w:rsid w:val="00A4252A"/>
    <w:rsid w:val="00A4264A"/>
    <w:rsid w:val="00A42C28"/>
    <w:rsid w:val="00A43013"/>
    <w:rsid w:val="00A4318D"/>
    <w:rsid w:val="00A43CD4"/>
    <w:rsid w:val="00A43E2C"/>
    <w:rsid w:val="00A43ECE"/>
    <w:rsid w:val="00A453DB"/>
    <w:rsid w:val="00A45AD5"/>
    <w:rsid w:val="00A45B74"/>
    <w:rsid w:val="00A45BB0"/>
    <w:rsid w:val="00A463A7"/>
    <w:rsid w:val="00A4665B"/>
    <w:rsid w:val="00A4678B"/>
    <w:rsid w:val="00A469EB"/>
    <w:rsid w:val="00A469ED"/>
    <w:rsid w:val="00A46A95"/>
    <w:rsid w:val="00A46DF7"/>
    <w:rsid w:val="00A472F1"/>
    <w:rsid w:val="00A4764A"/>
    <w:rsid w:val="00A47A09"/>
    <w:rsid w:val="00A50156"/>
    <w:rsid w:val="00A50F41"/>
    <w:rsid w:val="00A5140E"/>
    <w:rsid w:val="00A51E32"/>
    <w:rsid w:val="00A51F20"/>
    <w:rsid w:val="00A51FE3"/>
    <w:rsid w:val="00A522DB"/>
    <w:rsid w:val="00A52568"/>
    <w:rsid w:val="00A525A0"/>
    <w:rsid w:val="00A52B3E"/>
    <w:rsid w:val="00A52E1D"/>
    <w:rsid w:val="00A52F16"/>
    <w:rsid w:val="00A5341A"/>
    <w:rsid w:val="00A537F1"/>
    <w:rsid w:val="00A54350"/>
    <w:rsid w:val="00A55EE6"/>
    <w:rsid w:val="00A56674"/>
    <w:rsid w:val="00A601E5"/>
    <w:rsid w:val="00A60DBF"/>
    <w:rsid w:val="00A6126F"/>
    <w:rsid w:val="00A6141D"/>
    <w:rsid w:val="00A61499"/>
    <w:rsid w:val="00A62703"/>
    <w:rsid w:val="00A62C1F"/>
    <w:rsid w:val="00A63483"/>
    <w:rsid w:val="00A647D1"/>
    <w:rsid w:val="00A64DD4"/>
    <w:rsid w:val="00A65943"/>
    <w:rsid w:val="00A660AC"/>
    <w:rsid w:val="00A66720"/>
    <w:rsid w:val="00A6700F"/>
    <w:rsid w:val="00A670EF"/>
    <w:rsid w:val="00A67D49"/>
    <w:rsid w:val="00A67E6C"/>
    <w:rsid w:val="00A71B99"/>
    <w:rsid w:val="00A71E0A"/>
    <w:rsid w:val="00A7246D"/>
    <w:rsid w:val="00A72E81"/>
    <w:rsid w:val="00A73989"/>
    <w:rsid w:val="00A739D0"/>
    <w:rsid w:val="00A73D7E"/>
    <w:rsid w:val="00A746CE"/>
    <w:rsid w:val="00A74970"/>
    <w:rsid w:val="00A74F7D"/>
    <w:rsid w:val="00A754EE"/>
    <w:rsid w:val="00A761D4"/>
    <w:rsid w:val="00A76F0D"/>
    <w:rsid w:val="00A772E5"/>
    <w:rsid w:val="00A773F0"/>
    <w:rsid w:val="00A776B4"/>
    <w:rsid w:val="00A77EC4"/>
    <w:rsid w:val="00A80633"/>
    <w:rsid w:val="00A8067D"/>
    <w:rsid w:val="00A80BF2"/>
    <w:rsid w:val="00A81391"/>
    <w:rsid w:val="00A83B47"/>
    <w:rsid w:val="00A8445F"/>
    <w:rsid w:val="00A852ED"/>
    <w:rsid w:val="00A8531C"/>
    <w:rsid w:val="00A853EE"/>
    <w:rsid w:val="00A8594B"/>
    <w:rsid w:val="00A85A38"/>
    <w:rsid w:val="00A85D63"/>
    <w:rsid w:val="00A871B1"/>
    <w:rsid w:val="00A8722D"/>
    <w:rsid w:val="00A877A9"/>
    <w:rsid w:val="00A91F23"/>
    <w:rsid w:val="00A920C7"/>
    <w:rsid w:val="00A92879"/>
    <w:rsid w:val="00A93D59"/>
    <w:rsid w:val="00A93E04"/>
    <w:rsid w:val="00A9448D"/>
    <w:rsid w:val="00A9544C"/>
    <w:rsid w:val="00A956A5"/>
    <w:rsid w:val="00A9594B"/>
    <w:rsid w:val="00A96357"/>
    <w:rsid w:val="00A9765D"/>
    <w:rsid w:val="00A979EE"/>
    <w:rsid w:val="00A97EE2"/>
    <w:rsid w:val="00AA016F"/>
    <w:rsid w:val="00AA0427"/>
    <w:rsid w:val="00AA05E2"/>
    <w:rsid w:val="00AA1D8A"/>
    <w:rsid w:val="00AA1ED6"/>
    <w:rsid w:val="00AA23DA"/>
    <w:rsid w:val="00AA2D9C"/>
    <w:rsid w:val="00AA3748"/>
    <w:rsid w:val="00AA446F"/>
    <w:rsid w:val="00AA51D6"/>
    <w:rsid w:val="00AA525C"/>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08C8"/>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1E2"/>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2FD"/>
    <w:rsid w:val="00AE150B"/>
    <w:rsid w:val="00AE1722"/>
    <w:rsid w:val="00AE27AC"/>
    <w:rsid w:val="00AE34E7"/>
    <w:rsid w:val="00AE3532"/>
    <w:rsid w:val="00AE360D"/>
    <w:rsid w:val="00AE39D2"/>
    <w:rsid w:val="00AE3D3C"/>
    <w:rsid w:val="00AE3FA0"/>
    <w:rsid w:val="00AE40E0"/>
    <w:rsid w:val="00AE4DBA"/>
    <w:rsid w:val="00AE4F07"/>
    <w:rsid w:val="00AE5783"/>
    <w:rsid w:val="00AE5D22"/>
    <w:rsid w:val="00AE71F0"/>
    <w:rsid w:val="00AE7707"/>
    <w:rsid w:val="00AF1C5D"/>
    <w:rsid w:val="00AF1E22"/>
    <w:rsid w:val="00AF271A"/>
    <w:rsid w:val="00AF3219"/>
    <w:rsid w:val="00AF42D7"/>
    <w:rsid w:val="00AF46F5"/>
    <w:rsid w:val="00AF474B"/>
    <w:rsid w:val="00AF4AFF"/>
    <w:rsid w:val="00AF643F"/>
    <w:rsid w:val="00AF6DA0"/>
    <w:rsid w:val="00B006FE"/>
    <w:rsid w:val="00B007CB"/>
    <w:rsid w:val="00B00A65"/>
    <w:rsid w:val="00B0278D"/>
    <w:rsid w:val="00B02AA9"/>
    <w:rsid w:val="00B02D93"/>
    <w:rsid w:val="00B02FA3"/>
    <w:rsid w:val="00B03281"/>
    <w:rsid w:val="00B04DDF"/>
    <w:rsid w:val="00B04F07"/>
    <w:rsid w:val="00B04FEE"/>
    <w:rsid w:val="00B05084"/>
    <w:rsid w:val="00B063BE"/>
    <w:rsid w:val="00B076BB"/>
    <w:rsid w:val="00B10EEB"/>
    <w:rsid w:val="00B11379"/>
    <w:rsid w:val="00B1177A"/>
    <w:rsid w:val="00B11D83"/>
    <w:rsid w:val="00B12419"/>
    <w:rsid w:val="00B12447"/>
    <w:rsid w:val="00B132FF"/>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637"/>
    <w:rsid w:val="00B21D5E"/>
    <w:rsid w:val="00B223A0"/>
    <w:rsid w:val="00B22634"/>
    <w:rsid w:val="00B2306A"/>
    <w:rsid w:val="00B231A3"/>
    <w:rsid w:val="00B232E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B76"/>
    <w:rsid w:val="00B30D68"/>
    <w:rsid w:val="00B31288"/>
    <w:rsid w:val="00B318DF"/>
    <w:rsid w:val="00B31A5E"/>
    <w:rsid w:val="00B32210"/>
    <w:rsid w:val="00B3262E"/>
    <w:rsid w:val="00B32BC1"/>
    <w:rsid w:val="00B337BC"/>
    <w:rsid w:val="00B34656"/>
    <w:rsid w:val="00B34A46"/>
    <w:rsid w:val="00B35997"/>
    <w:rsid w:val="00B36F25"/>
    <w:rsid w:val="00B36F3A"/>
    <w:rsid w:val="00B372AA"/>
    <w:rsid w:val="00B37D09"/>
    <w:rsid w:val="00B40445"/>
    <w:rsid w:val="00B407D2"/>
    <w:rsid w:val="00B41888"/>
    <w:rsid w:val="00B431BB"/>
    <w:rsid w:val="00B435AC"/>
    <w:rsid w:val="00B44A42"/>
    <w:rsid w:val="00B44B37"/>
    <w:rsid w:val="00B44CB0"/>
    <w:rsid w:val="00B44EE2"/>
    <w:rsid w:val="00B452B0"/>
    <w:rsid w:val="00B45A52"/>
    <w:rsid w:val="00B46175"/>
    <w:rsid w:val="00B477B8"/>
    <w:rsid w:val="00B47803"/>
    <w:rsid w:val="00B4791A"/>
    <w:rsid w:val="00B47C29"/>
    <w:rsid w:val="00B47D21"/>
    <w:rsid w:val="00B51008"/>
    <w:rsid w:val="00B51031"/>
    <w:rsid w:val="00B51D73"/>
    <w:rsid w:val="00B52318"/>
    <w:rsid w:val="00B5286A"/>
    <w:rsid w:val="00B53014"/>
    <w:rsid w:val="00B53313"/>
    <w:rsid w:val="00B53485"/>
    <w:rsid w:val="00B537CE"/>
    <w:rsid w:val="00B53C7D"/>
    <w:rsid w:val="00B54858"/>
    <w:rsid w:val="00B5522D"/>
    <w:rsid w:val="00B55300"/>
    <w:rsid w:val="00B57004"/>
    <w:rsid w:val="00B57291"/>
    <w:rsid w:val="00B575E0"/>
    <w:rsid w:val="00B57A4E"/>
    <w:rsid w:val="00B57AD6"/>
    <w:rsid w:val="00B57B83"/>
    <w:rsid w:val="00B57D38"/>
    <w:rsid w:val="00B57D49"/>
    <w:rsid w:val="00B57FF9"/>
    <w:rsid w:val="00B60BB3"/>
    <w:rsid w:val="00B62BEF"/>
    <w:rsid w:val="00B62F8B"/>
    <w:rsid w:val="00B63658"/>
    <w:rsid w:val="00B63B96"/>
    <w:rsid w:val="00B63CEF"/>
    <w:rsid w:val="00B64A5E"/>
    <w:rsid w:val="00B64E2C"/>
    <w:rsid w:val="00B66456"/>
    <w:rsid w:val="00B664C7"/>
    <w:rsid w:val="00B66F4E"/>
    <w:rsid w:val="00B677B8"/>
    <w:rsid w:val="00B7019D"/>
    <w:rsid w:val="00B70297"/>
    <w:rsid w:val="00B7060C"/>
    <w:rsid w:val="00B7285B"/>
    <w:rsid w:val="00B72868"/>
    <w:rsid w:val="00B73203"/>
    <w:rsid w:val="00B7331C"/>
    <w:rsid w:val="00B73583"/>
    <w:rsid w:val="00B739F6"/>
    <w:rsid w:val="00B76D2A"/>
    <w:rsid w:val="00B777F2"/>
    <w:rsid w:val="00B77FFB"/>
    <w:rsid w:val="00B81A7B"/>
    <w:rsid w:val="00B81FF6"/>
    <w:rsid w:val="00B8209E"/>
    <w:rsid w:val="00B84C08"/>
    <w:rsid w:val="00B85203"/>
    <w:rsid w:val="00B852E5"/>
    <w:rsid w:val="00B85608"/>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1CC3"/>
    <w:rsid w:val="00B91E46"/>
    <w:rsid w:val="00B92CED"/>
    <w:rsid w:val="00B92F4E"/>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0F45"/>
    <w:rsid w:val="00BA1EFD"/>
    <w:rsid w:val="00BA2280"/>
    <w:rsid w:val="00BA2A08"/>
    <w:rsid w:val="00BA33E1"/>
    <w:rsid w:val="00BA4E8B"/>
    <w:rsid w:val="00BA5484"/>
    <w:rsid w:val="00BA56D2"/>
    <w:rsid w:val="00BA5887"/>
    <w:rsid w:val="00BA58F5"/>
    <w:rsid w:val="00BA6151"/>
    <w:rsid w:val="00BA67A2"/>
    <w:rsid w:val="00BA70BB"/>
    <w:rsid w:val="00BA76E0"/>
    <w:rsid w:val="00BB0A24"/>
    <w:rsid w:val="00BB0DE4"/>
    <w:rsid w:val="00BB1B23"/>
    <w:rsid w:val="00BB21B4"/>
    <w:rsid w:val="00BB2863"/>
    <w:rsid w:val="00BB2A25"/>
    <w:rsid w:val="00BB2B8E"/>
    <w:rsid w:val="00BB2BED"/>
    <w:rsid w:val="00BB30F3"/>
    <w:rsid w:val="00BB46E6"/>
    <w:rsid w:val="00BB6605"/>
    <w:rsid w:val="00BB6BE1"/>
    <w:rsid w:val="00BB6E21"/>
    <w:rsid w:val="00BB703C"/>
    <w:rsid w:val="00BB76E6"/>
    <w:rsid w:val="00BC02F6"/>
    <w:rsid w:val="00BC0979"/>
    <w:rsid w:val="00BC0BC7"/>
    <w:rsid w:val="00BC0CE6"/>
    <w:rsid w:val="00BC0F31"/>
    <w:rsid w:val="00BC0FC0"/>
    <w:rsid w:val="00BC0FDC"/>
    <w:rsid w:val="00BC1353"/>
    <w:rsid w:val="00BC1A21"/>
    <w:rsid w:val="00BC4460"/>
    <w:rsid w:val="00BC4D2E"/>
    <w:rsid w:val="00BC4E54"/>
    <w:rsid w:val="00BC74D1"/>
    <w:rsid w:val="00BD0073"/>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A4E"/>
    <w:rsid w:val="00BE2FA6"/>
    <w:rsid w:val="00BE333F"/>
    <w:rsid w:val="00BE35D4"/>
    <w:rsid w:val="00BE4265"/>
    <w:rsid w:val="00BE514C"/>
    <w:rsid w:val="00BE550C"/>
    <w:rsid w:val="00BE5CFC"/>
    <w:rsid w:val="00BE7406"/>
    <w:rsid w:val="00BE7603"/>
    <w:rsid w:val="00BE78D7"/>
    <w:rsid w:val="00BF0638"/>
    <w:rsid w:val="00BF17FD"/>
    <w:rsid w:val="00BF1EDF"/>
    <w:rsid w:val="00BF2306"/>
    <w:rsid w:val="00BF3279"/>
    <w:rsid w:val="00BF3F37"/>
    <w:rsid w:val="00BF512B"/>
    <w:rsid w:val="00BF51F4"/>
    <w:rsid w:val="00BF6454"/>
    <w:rsid w:val="00BF6EEA"/>
    <w:rsid w:val="00BF74C7"/>
    <w:rsid w:val="00BF7507"/>
    <w:rsid w:val="00BF75EF"/>
    <w:rsid w:val="00C00CCF"/>
    <w:rsid w:val="00C014D9"/>
    <w:rsid w:val="00C015F1"/>
    <w:rsid w:val="00C01F33"/>
    <w:rsid w:val="00C0209C"/>
    <w:rsid w:val="00C0223E"/>
    <w:rsid w:val="00C02283"/>
    <w:rsid w:val="00C02309"/>
    <w:rsid w:val="00C02CC6"/>
    <w:rsid w:val="00C0342D"/>
    <w:rsid w:val="00C035C2"/>
    <w:rsid w:val="00C040F7"/>
    <w:rsid w:val="00C044AB"/>
    <w:rsid w:val="00C04636"/>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83A"/>
    <w:rsid w:val="00C17956"/>
    <w:rsid w:val="00C212A3"/>
    <w:rsid w:val="00C226CD"/>
    <w:rsid w:val="00C22BAC"/>
    <w:rsid w:val="00C23EAD"/>
    <w:rsid w:val="00C24AA4"/>
    <w:rsid w:val="00C24D21"/>
    <w:rsid w:val="00C25D4C"/>
    <w:rsid w:val="00C25D67"/>
    <w:rsid w:val="00C26007"/>
    <w:rsid w:val="00C279B5"/>
    <w:rsid w:val="00C27C45"/>
    <w:rsid w:val="00C3137E"/>
    <w:rsid w:val="00C31BA5"/>
    <w:rsid w:val="00C31D66"/>
    <w:rsid w:val="00C32823"/>
    <w:rsid w:val="00C32ADA"/>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D21"/>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D0F"/>
    <w:rsid w:val="00C65EBC"/>
    <w:rsid w:val="00C65F0C"/>
    <w:rsid w:val="00C66472"/>
    <w:rsid w:val="00C668F7"/>
    <w:rsid w:val="00C6692D"/>
    <w:rsid w:val="00C66A49"/>
    <w:rsid w:val="00C671CA"/>
    <w:rsid w:val="00C67D98"/>
    <w:rsid w:val="00C70697"/>
    <w:rsid w:val="00C70D2F"/>
    <w:rsid w:val="00C728F3"/>
    <w:rsid w:val="00C72EF4"/>
    <w:rsid w:val="00C739BB"/>
    <w:rsid w:val="00C7412A"/>
    <w:rsid w:val="00C754E8"/>
    <w:rsid w:val="00C755E3"/>
    <w:rsid w:val="00C75D2F"/>
    <w:rsid w:val="00C76D90"/>
    <w:rsid w:val="00C76E3C"/>
    <w:rsid w:val="00C77624"/>
    <w:rsid w:val="00C806AF"/>
    <w:rsid w:val="00C8085D"/>
    <w:rsid w:val="00C81568"/>
    <w:rsid w:val="00C82387"/>
    <w:rsid w:val="00C82773"/>
    <w:rsid w:val="00C82DFE"/>
    <w:rsid w:val="00C830E3"/>
    <w:rsid w:val="00C83AFB"/>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089"/>
    <w:rsid w:val="00CA0A65"/>
    <w:rsid w:val="00CA116C"/>
    <w:rsid w:val="00CA17EF"/>
    <w:rsid w:val="00CA1ED8"/>
    <w:rsid w:val="00CA2CE3"/>
    <w:rsid w:val="00CA38D6"/>
    <w:rsid w:val="00CA39A2"/>
    <w:rsid w:val="00CA3A68"/>
    <w:rsid w:val="00CA3DFD"/>
    <w:rsid w:val="00CA429C"/>
    <w:rsid w:val="00CA43AC"/>
    <w:rsid w:val="00CA4E1A"/>
    <w:rsid w:val="00CA59E2"/>
    <w:rsid w:val="00CA5D20"/>
    <w:rsid w:val="00CA6781"/>
    <w:rsid w:val="00CA7826"/>
    <w:rsid w:val="00CB0F89"/>
    <w:rsid w:val="00CB1F63"/>
    <w:rsid w:val="00CB2067"/>
    <w:rsid w:val="00CB270D"/>
    <w:rsid w:val="00CB2E60"/>
    <w:rsid w:val="00CB37DE"/>
    <w:rsid w:val="00CB4899"/>
    <w:rsid w:val="00CB4D5A"/>
    <w:rsid w:val="00CB5196"/>
    <w:rsid w:val="00CB6855"/>
    <w:rsid w:val="00CB6997"/>
    <w:rsid w:val="00CB79B1"/>
    <w:rsid w:val="00CB7C0F"/>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5FED"/>
    <w:rsid w:val="00CC66FA"/>
    <w:rsid w:val="00CC67A1"/>
    <w:rsid w:val="00CC71A0"/>
    <w:rsid w:val="00CC7B45"/>
    <w:rsid w:val="00CC7F4D"/>
    <w:rsid w:val="00CD0B1E"/>
    <w:rsid w:val="00CD0F58"/>
    <w:rsid w:val="00CD1188"/>
    <w:rsid w:val="00CD15BB"/>
    <w:rsid w:val="00CD23BE"/>
    <w:rsid w:val="00CD2ED1"/>
    <w:rsid w:val="00CD337B"/>
    <w:rsid w:val="00CD3CF9"/>
    <w:rsid w:val="00CD4080"/>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69CC"/>
    <w:rsid w:val="00CF743E"/>
    <w:rsid w:val="00D018A7"/>
    <w:rsid w:val="00D01A7D"/>
    <w:rsid w:val="00D01D27"/>
    <w:rsid w:val="00D02803"/>
    <w:rsid w:val="00D0349B"/>
    <w:rsid w:val="00D03582"/>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2D5"/>
    <w:rsid w:val="00D16579"/>
    <w:rsid w:val="00D16B9D"/>
    <w:rsid w:val="00D20A27"/>
    <w:rsid w:val="00D20C89"/>
    <w:rsid w:val="00D20FFF"/>
    <w:rsid w:val="00D212E2"/>
    <w:rsid w:val="00D21443"/>
    <w:rsid w:val="00D2236B"/>
    <w:rsid w:val="00D22C77"/>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1EF7"/>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3FD9"/>
    <w:rsid w:val="00D440F8"/>
    <w:rsid w:val="00D4526B"/>
    <w:rsid w:val="00D464A5"/>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81A"/>
    <w:rsid w:val="00D55AD5"/>
    <w:rsid w:val="00D55DC1"/>
    <w:rsid w:val="00D576CA"/>
    <w:rsid w:val="00D57FA3"/>
    <w:rsid w:val="00D61AF5"/>
    <w:rsid w:val="00D61E32"/>
    <w:rsid w:val="00D62095"/>
    <w:rsid w:val="00D63D1A"/>
    <w:rsid w:val="00D64B48"/>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6B03"/>
    <w:rsid w:val="00D76E58"/>
    <w:rsid w:val="00D77B1D"/>
    <w:rsid w:val="00D800BC"/>
    <w:rsid w:val="00D8021F"/>
    <w:rsid w:val="00D80383"/>
    <w:rsid w:val="00D80BDA"/>
    <w:rsid w:val="00D80EEA"/>
    <w:rsid w:val="00D81017"/>
    <w:rsid w:val="00D823C6"/>
    <w:rsid w:val="00D83480"/>
    <w:rsid w:val="00D83497"/>
    <w:rsid w:val="00D834FE"/>
    <w:rsid w:val="00D84E2F"/>
    <w:rsid w:val="00D853EF"/>
    <w:rsid w:val="00D85D70"/>
    <w:rsid w:val="00D85EE9"/>
    <w:rsid w:val="00D871CE"/>
    <w:rsid w:val="00D87270"/>
    <w:rsid w:val="00D91078"/>
    <w:rsid w:val="00D9127D"/>
    <w:rsid w:val="00D9196D"/>
    <w:rsid w:val="00D92036"/>
    <w:rsid w:val="00D92982"/>
    <w:rsid w:val="00D9383B"/>
    <w:rsid w:val="00D9397F"/>
    <w:rsid w:val="00D9533D"/>
    <w:rsid w:val="00D9537D"/>
    <w:rsid w:val="00D95A1E"/>
    <w:rsid w:val="00D95FB4"/>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2"/>
    <w:rsid w:val="00DC0BB6"/>
    <w:rsid w:val="00DC112E"/>
    <w:rsid w:val="00DC2D36"/>
    <w:rsid w:val="00DC2E0F"/>
    <w:rsid w:val="00DC39E1"/>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35D"/>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0C68"/>
    <w:rsid w:val="00DF1016"/>
    <w:rsid w:val="00DF10A0"/>
    <w:rsid w:val="00DF15E0"/>
    <w:rsid w:val="00DF1A70"/>
    <w:rsid w:val="00DF2A7B"/>
    <w:rsid w:val="00DF2DFD"/>
    <w:rsid w:val="00DF32AC"/>
    <w:rsid w:val="00DF37A0"/>
    <w:rsid w:val="00DF47EF"/>
    <w:rsid w:val="00DF4819"/>
    <w:rsid w:val="00DF507A"/>
    <w:rsid w:val="00DF53D9"/>
    <w:rsid w:val="00DF5CEF"/>
    <w:rsid w:val="00DF6C7A"/>
    <w:rsid w:val="00DF6FCF"/>
    <w:rsid w:val="00DF7D1E"/>
    <w:rsid w:val="00DF7DB1"/>
    <w:rsid w:val="00DF7F58"/>
    <w:rsid w:val="00E00BED"/>
    <w:rsid w:val="00E013F8"/>
    <w:rsid w:val="00E01521"/>
    <w:rsid w:val="00E0203C"/>
    <w:rsid w:val="00E022FC"/>
    <w:rsid w:val="00E02F50"/>
    <w:rsid w:val="00E033AD"/>
    <w:rsid w:val="00E04BB2"/>
    <w:rsid w:val="00E05500"/>
    <w:rsid w:val="00E060FC"/>
    <w:rsid w:val="00E07596"/>
    <w:rsid w:val="00E0763B"/>
    <w:rsid w:val="00E07799"/>
    <w:rsid w:val="00E10E81"/>
    <w:rsid w:val="00E110E7"/>
    <w:rsid w:val="00E119F1"/>
    <w:rsid w:val="00E11B20"/>
    <w:rsid w:val="00E12106"/>
    <w:rsid w:val="00E12763"/>
    <w:rsid w:val="00E128BD"/>
    <w:rsid w:val="00E12923"/>
    <w:rsid w:val="00E13310"/>
    <w:rsid w:val="00E13AB8"/>
    <w:rsid w:val="00E140BD"/>
    <w:rsid w:val="00E14C1C"/>
    <w:rsid w:val="00E151C0"/>
    <w:rsid w:val="00E15432"/>
    <w:rsid w:val="00E1567E"/>
    <w:rsid w:val="00E158A7"/>
    <w:rsid w:val="00E158E4"/>
    <w:rsid w:val="00E1699F"/>
    <w:rsid w:val="00E16C70"/>
    <w:rsid w:val="00E17207"/>
    <w:rsid w:val="00E17A3B"/>
    <w:rsid w:val="00E17CA0"/>
    <w:rsid w:val="00E17FA2"/>
    <w:rsid w:val="00E20025"/>
    <w:rsid w:val="00E2063D"/>
    <w:rsid w:val="00E2105A"/>
    <w:rsid w:val="00E21399"/>
    <w:rsid w:val="00E21520"/>
    <w:rsid w:val="00E2171D"/>
    <w:rsid w:val="00E21DD4"/>
    <w:rsid w:val="00E22854"/>
    <w:rsid w:val="00E23A38"/>
    <w:rsid w:val="00E23CD9"/>
    <w:rsid w:val="00E240D8"/>
    <w:rsid w:val="00E246F8"/>
    <w:rsid w:val="00E2479C"/>
    <w:rsid w:val="00E24CA8"/>
    <w:rsid w:val="00E25544"/>
    <w:rsid w:val="00E25DE2"/>
    <w:rsid w:val="00E266B7"/>
    <w:rsid w:val="00E271A1"/>
    <w:rsid w:val="00E27883"/>
    <w:rsid w:val="00E30238"/>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662"/>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989"/>
    <w:rsid w:val="00E47AEF"/>
    <w:rsid w:val="00E512D9"/>
    <w:rsid w:val="00E517C3"/>
    <w:rsid w:val="00E5219A"/>
    <w:rsid w:val="00E521E7"/>
    <w:rsid w:val="00E52EB2"/>
    <w:rsid w:val="00E53B75"/>
    <w:rsid w:val="00E5410D"/>
    <w:rsid w:val="00E543D1"/>
    <w:rsid w:val="00E54E3B"/>
    <w:rsid w:val="00E55BAF"/>
    <w:rsid w:val="00E55C28"/>
    <w:rsid w:val="00E55DFB"/>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5CE4"/>
    <w:rsid w:val="00E66A77"/>
    <w:rsid w:val="00E66A97"/>
    <w:rsid w:val="00E67C51"/>
    <w:rsid w:val="00E67E5D"/>
    <w:rsid w:val="00E703CA"/>
    <w:rsid w:val="00E71515"/>
    <w:rsid w:val="00E71A10"/>
    <w:rsid w:val="00E71B86"/>
    <w:rsid w:val="00E728B6"/>
    <w:rsid w:val="00E72EFC"/>
    <w:rsid w:val="00E74013"/>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F20"/>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C0E"/>
    <w:rsid w:val="00E93D7F"/>
    <w:rsid w:val="00E93FFE"/>
    <w:rsid w:val="00E94F8A"/>
    <w:rsid w:val="00E95FF8"/>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2DC4"/>
    <w:rsid w:val="00EA438B"/>
    <w:rsid w:val="00EA4CEA"/>
    <w:rsid w:val="00EA5283"/>
    <w:rsid w:val="00EA5461"/>
    <w:rsid w:val="00EA580E"/>
    <w:rsid w:val="00EA64B0"/>
    <w:rsid w:val="00EA6502"/>
    <w:rsid w:val="00EA6B68"/>
    <w:rsid w:val="00EA745A"/>
    <w:rsid w:val="00EA7A01"/>
    <w:rsid w:val="00EA7A41"/>
    <w:rsid w:val="00EB01DF"/>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E25"/>
    <w:rsid w:val="00EB6266"/>
    <w:rsid w:val="00EB7237"/>
    <w:rsid w:val="00EB73C3"/>
    <w:rsid w:val="00EB7B69"/>
    <w:rsid w:val="00EC168A"/>
    <w:rsid w:val="00EC1D1E"/>
    <w:rsid w:val="00EC1DF7"/>
    <w:rsid w:val="00EC2605"/>
    <w:rsid w:val="00EC27C6"/>
    <w:rsid w:val="00EC39C8"/>
    <w:rsid w:val="00EC3D1F"/>
    <w:rsid w:val="00EC3F04"/>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122"/>
    <w:rsid w:val="00ED2A60"/>
    <w:rsid w:val="00ED3808"/>
    <w:rsid w:val="00ED4167"/>
    <w:rsid w:val="00ED454D"/>
    <w:rsid w:val="00ED4AFA"/>
    <w:rsid w:val="00ED635F"/>
    <w:rsid w:val="00ED6BD6"/>
    <w:rsid w:val="00ED6E55"/>
    <w:rsid w:val="00ED78C9"/>
    <w:rsid w:val="00EE004F"/>
    <w:rsid w:val="00EE0D13"/>
    <w:rsid w:val="00EE1B27"/>
    <w:rsid w:val="00EE1F98"/>
    <w:rsid w:val="00EE280C"/>
    <w:rsid w:val="00EE28F5"/>
    <w:rsid w:val="00EE35AB"/>
    <w:rsid w:val="00EE6062"/>
    <w:rsid w:val="00EE6B5A"/>
    <w:rsid w:val="00EE733A"/>
    <w:rsid w:val="00EE7CE1"/>
    <w:rsid w:val="00EF00FF"/>
    <w:rsid w:val="00EF129C"/>
    <w:rsid w:val="00EF18FE"/>
    <w:rsid w:val="00EF2981"/>
    <w:rsid w:val="00EF3591"/>
    <w:rsid w:val="00EF3AD5"/>
    <w:rsid w:val="00EF3D20"/>
    <w:rsid w:val="00EF4396"/>
    <w:rsid w:val="00EF53CD"/>
    <w:rsid w:val="00EF5787"/>
    <w:rsid w:val="00EF5E6B"/>
    <w:rsid w:val="00EF60D0"/>
    <w:rsid w:val="00EF7C03"/>
    <w:rsid w:val="00EF7CBB"/>
    <w:rsid w:val="00F00459"/>
    <w:rsid w:val="00F00A11"/>
    <w:rsid w:val="00F01A5F"/>
    <w:rsid w:val="00F01AA2"/>
    <w:rsid w:val="00F038FE"/>
    <w:rsid w:val="00F0404A"/>
    <w:rsid w:val="00F041D8"/>
    <w:rsid w:val="00F047BD"/>
    <w:rsid w:val="00F04A03"/>
    <w:rsid w:val="00F04AF7"/>
    <w:rsid w:val="00F04D4B"/>
    <w:rsid w:val="00F0528D"/>
    <w:rsid w:val="00F05A55"/>
    <w:rsid w:val="00F05E0F"/>
    <w:rsid w:val="00F0617C"/>
    <w:rsid w:val="00F061DF"/>
    <w:rsid w:val="00F06662"/>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3BD"/>
    <w:rsid w:val="00F13556"/>
    <w:rsid w:val="00F13946"/>
    <w:rsid w:val="00F15491"/>
    <w:rsid w:val="00F15E9B"/>
    <w:rsid w:val="00F15FA5"/>
    <w:rsid w:val="00F163C6"/>
    <w:rsid w:val="00F1664B"/>
    <w:rsid w:val="00F168FA"/>
    <w:rsid w:val="00F16A6F"/>
    <w:rsid w:val="00F16F27"/>
    <w:rsid w:val="00F16F51"/>
    <w:rsid w:val="00F1733E"/>
    <w:rsid w:val="00F17A36"/>
    <w:rsid w:val="00F209B7"/>
    <w:rsid w:val="00F21135"/>
    <w:rsid w:val="00F21C5E"/>
    <w:rsid w:val="00F22D65"/>
    <w:rsid w:val="00F23D23"/>
    <w:rsid w:val="00F243D8"/>
    <w:rsid w:val="00F243E4"/>
    <w:rsid w:val="00F25AE0"/>
    <w:rsid w:val="00F264DF"/>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3CF"/>
    <w:rsid w:val="00F42664"/>
    <w:rsid w:val="00F42F27"/>
    <w:rsid w:val="00F43459"/>
    <w:rsid w:val="00F434C6"/>
    <w:rsid w:val="00F43D4A"/>
    <w:rsid w:val="00F43F65"/>
    <w:rsid w:val="00F457DA"/>
    <w:rsid w:val="00F463E0"/>
    <w:rsid w:val="00F4679F"/>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2CD"/>
    <w:rsid w:val="00F55C20"/>
    <w:rsid w:val="00F55D60"/>
    <w:rsid w:val="00F570BF"/>
    <w:rsid w:val="00F57485"/>
    <w:rsid w:val="00F57752"/>
    <w:rsid w:val="00F579A9"/>
    <w:rsid w:val="00F607C5"/>
    <w:rsid w:val="00F60DEA"/>
    <w:rsid w:val="00F61363"/>
    <w:rsid w:val="00F6302A"/>
    <w:rsid w:val="00F637BC"/>
    <w:rsid w:val="00F63838"/>
    <w:rsid w:val="00F643D1"/>
    <w:rsid w:val="00F64BF4"/>
    <w:rsid w:val="00F64C2B"/>
    <w:rsid w:val="00F64DC0"/>
    <w:rsid w:val="00F651BE"/>
    <w:rsid w:val="00F651EF"/>
    <w:rsid w:val="00F65F27"/>
    <w:rsid w:val="00F67E37"/>
    <w:rsid w:val="00F67F53"/>
    <w:rsid w:val="00F70104"/>
    <w:rsid w:val="00F703BE"/>
    <w:rsid w:val="00F70EB6"/>
    <w:rsid w:val="00F7156B"/>
    <w:rsid w:val="00F71F69"/>
    <w:rsid w:val="00F720B9"/>
    <w:rsid w:val="00F72B72"/>
    <w:rsid w:val="00F73595"/>
    <w:rsid w:val="00F743E9"/>
    <w:rsid w:val="00F745E4"/>
    <w:rsid w:val="00F74BB9"/>
    <w:rsid w:val="00F75582"/>
    <w:rsid w:val="00F755A8"/>
    <w:rsid w:val="00F75791"/>
    <w:rsid w:val="00F75A12"/>
    <w:rsid w:val="00F76EFA"/>
    <w:rsid w:val="00F771F2"/>
    <w:rsid w:val="00F800BF"/>
    <w:rsid w:val="00F804BE"/>
    <w:rsid w:val="00F80F50"/>
    <w:rsid w:val="00F81489"/>
    <w:rsid w:val="00F817CE"/>
    <w:rsid w:val="00F81951"/>
    <w:rsid w:val="00F81DA0"/>
    <w:rsid w:val="00F8240B"/>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49"/>
    <w:rsid w:val="00F91ADD"/>
    <w:rsid w:val="00F91C3C"/>
    <w:rsid w:val="00F91DF0"/>
    <w:rsid w:val="00F92782"/>
    <w:rsid w:val="00F9378A"/>
    <w:rsid w:val="00F93AA9"/>
    <w:rsid w:val="00F94F07"/>
    <w:rsid w:val="00F962FF"/>
    <w:rsid w:val="00F963B0"/>
    <w:rsid w:val="00F96985"/>
    <w:rsid w:val="00F96B5B"/>
    <w:rsid w:val="00F97838"/>
    <w:rsid w:val="00FA007C"/>
    <w:rsid w:val="00FA033B"/>
    <w:rsid w:val="00FA070D"/>
    <w:rsid w:val="00FA1583"/>
    <w:rsid w:val="00FA1713"/>
    <w:rsid w:val="00FA1A18"/>
    <w:rsid w:val="00FA1CA1"/>
    <w:rsid w:val="00FA20F7"/>
    <w:rsid w:val="00FA2205"/>
    <w:rsid w:val="00FA2283"/>
    <w:rsid w:val="00FA22F2"/>
    <w:rsid w:val="00FA22F8"/>
    <w:rsid w:val="00FA2598"/>
    <w:rsid w:val="00FA2A95"/>
    <w:rsid w:val="00FA2BB3"/>
    <w:rsid w:val="00FA374D"/>
    <w:rsid w:val="00FA389F"/>
    <w:rsid w:val="00FA4908"/>
    <w:rsid w:val="00FA4E1D"/>
    <w:rsid w:val="00FA55BB"/>
    <w:rsid w:val="00FA6C4A"/>
    <w:rsid w:val="00FA6E5B"/>
    <w:rsid w:val="00FA70AF"/>
    <w:rsid w:val="00FA7109"/>
    <w:rsid w:val="00FA7148"/>
    <w:rsid w:val="00FA7755"/>
    <w:rsid w:val="00FA7B17"/>
    <w:rsid w:val="00FA7F00"/>
    <w:rsid w:val="00FA7F73"/>
    <w:rsid w:val="00FB0E2A"/>
    <w:rsid w:val="00FB12E4"/>
    <w:rsid w:val="00FB1640"/>
    <w:rsid w:val="00FB1B76"/>
    <w:rsid w:val="00FB2011"/>
    <w:rsid w:val="00FB3075"/>
    <w:rsid w:val="00FB3344"/>
    <w:rsid w:val="00FB3775"/>
    <w:rsid w:val="00FB3CA6"/>
    <w:rsid w:val="00FB413D"/>
    <w:rsid w:val="00FB49CE"/>
    <w:rsid w:val="00FB4C80"/>
    <w:rsid w:val="00FB5944"/>
    <w:rsid w:val="00FB5AE1"/>
    <w:rsid w:val="00FB6087"/>
    <w:rsid w:val="00FB6BA8"/>
    <w:rsid w:val="00FB7389"/>
    <w:rsid w:val="00FB7AC7"/>
    <w:rsid w:val="00FC09E4"/>
    <w:rsid w:val="00FC186B"/>
    <w:rsid w:val="00FC1DCB"/>
    <w:rsid w:val="00FC2019"/>
    <w:rsid w:val="00FC22FC"/>
    <w:rsid w:val="00FC2E17"/>
    <w:rsid w:val="00FC3355"/>
    <w:rsid w:val="00FC4002"/>
    <w:rsid w:val="00FC4B11"/>
    <w:rsid w:val="00FC4B8F"/>
    <w:rsid w:val="00FC5221"/>
    <w:rsid w:val="00FC58D4"/>
    <w:rsid w:val="00FC5A27"/>
    <w:rsid w:val="00FC5DE8"/>
    <w:rsid w:val="00FC5E13"/>
    <w:rsid w:val="00FC6469"/>
    <w:rsid w:val="00FC692E"/>
    <w:rsid w:val="00FC6D90"/>
    <w:rsid w:val="00FC7349"/>
    <w:rsid w:val="00FC7429"/>
    <w:rsid w:val="00FD07F6"/>
    <w:rsid w:val="00FD096B"/>
    <w:rsid w:val="00FD0F09"/>
    <w:rsid w:val="00FD1872"/>
    <w:rsid w:val="00FD1EC8"/>
    <w:rsid w:val="00FD2E88"/>
    <w:rsid w:val="00FD3B87"/>
    <w:rsid w:val="00FD4578"/>
    <w:rsid w:val="00FD47ED"/>
    <w:rsid w:val="00FD5C56"/>
    <w:rsid w:val="00FD690B"/>
    <w:rsid w:val="00FD710F"/>
    <w:rsid w:val="00FD72F7"/>
    <w:rsid w:val="00FD74DB"/>
    <w:rsid w:val="00FD75E6"/>
    <w:rsid w:val="00FD7660"/>
    <w:rsid w:val="00FD7894"/>
    <w:rsid w:val="00FD7BE1"/>
    <w:rsid w:val="00FD7D84"/>
    <w:rsid w:val="00FE0490"/>
    <w:rsid w:val="00FE0655"/>
    <w:rsid w:val="00FE1F53"/>
    <w:rsid w:val="00FE220A"/>
    <w:rsid w:val="00FE2365"/>
    <w:rsid w:val="00FE3260"/>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0F6E"/>
    <w:rsid w:val="00FF10FD"/>
    <w:rsid w:val="00FF1F6E"/>
    <w:rsid w:val="00FF302A"/>
    <w:rsid w:val="00FF3B36"/>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4D23"/>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871B1"/>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871B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871B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871B1"/>
    <w:pPr>
      <w:numPr>
        <w:ilvl w:val="3"/>
      </w:numPr>
      <w:outlineLvl w:val="3"/>
    </w:pPr>
    <w:rPr>
      <w:sz w:val="24"/>
      <w:szCs w:val="24"/>
    </w:rPr>
  </w:style>
  <w:style w:type="paragraph" w:styleId="Heading5">
    <w:name w:val="heading 5"/>
    <w:basedOn w:val="Heading4"/>
    <w:next w:val="Normal"/>
    <w:link w:val="Heading5Char"/>
    <w:qFormat/>
    <w:rsid w:val="00A871B1"/>
    <w:pPr>
      <w:numPr>
        <w:ilvl w:val="4"/>
      </w:numPr>
      <w:outlineLvl w:val="4"/>
    </w:pPr>
    <w:rPr>
      <w:sz w:val="22"/>
      <w:szCs w:val="22"/>
    </w:rPr>
  </w:style>
  <w:style w:type="paragraph" w:styleId="Heading6">
    <w:name w:val="heading 6"/>
    <w:basedOn w:val="Normal"/>
    <w:next w:val="Normal"/>
    <w:link w:val="Heading6Char"/>
    <w:qFormat/>
    <w:rsid w:val="00A871B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A871B1"/>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A871B1"/>
    <w:pPr>
      <w:numPr>
        <w:ilvl w:val="7"/>
      </w:numPr>
      <w:outlineLvl w:val="7"/>
    </w:pPr>
  </w:style>
  <w:style w:type="paragraph" w:styleId="Heading9">
    <w:name w:val="heading 9"/>
    <w:basedOn w:val="Heading8"/>
    <w:next w:val="Normal"/>
    <w:link w:val="Heading9Char"/>
    <w:qFormat/>
    <w:rsid w:val="00A871B1"/>
    <w:pPr>
      <w:numPr>
        <w:ilvl w:val="8"/>
      </w:numPr>
      <w:outlineLvl w:val="8"/>
    </w:pPr>
  </w:style>
  <w:style w:type="character" w:default="1" w:styleId="DefaultParagraphFont">
    <w:name w:val="Default Paragraph Font"/>
    <w:uiPriority w:val="1"/>
    <w:semiHidden/>
    <w:unhideWhenUsed/>
    <w:rsid w:val="002D4D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4D2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871B1"/>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871B1"/>
    <w:rPr>
      <w:rFonts w:ascii="Arial" w:eastAsiaTheme="minorHAnsi"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qFormat/>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A871B1"/>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A871B1"/>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A871B1"/>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A871B1"/>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A871B1"/>
    <w:pPr>
      <w:spacing w:before="40"/>
    </w:pPr>
    <w:rPr>
      <w:rFonts w:ascii="Arial" w:eastAsia="MS Mincho" w:hAnsi="Arial"/>
      <w:i/>
      <w:sz w:val="18"/>
      <w:szCs w:val="24"/>
      <w:lang w:eastAsia="en-GB"/>
    </w:rPr>
  </w:style>
  <w:style w:type="character" w:customStyle="1" w:styleId="CommentsChar">
    <w:name w:val="Comments Char"/>
    <w:link w:val="Comments"/>
    <w:rsid w:val="00A871B1"/>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A871B1"/>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A871B1"/>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871B1"/>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A871B1"/>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A871B1"/>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871B1"/>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641B19"/>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871B1"/>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71B1"/>
    <w:rPr>
      <w:rFonts w:ascii="Arial" w:eastAsiaTheme="minorHAnsi" w:hAnsi="Arial"/>
      <w:sz w:val="24"/>
      <w:szCs w:val="24"/>
      <w:lang w:val="en-GB" w:eastAsia="zh-CN"/>
    </w:rPr>
  </w:style>
  <w:style w:type="character" w:customStyle="1" w:styleId="Heading5Char">
    <w:name w:val="Heading 5 Char"/>
    <w:basedOn w:val="DefaultParagraphFont"/>
    <w:link w:val="Heading5"/>
    <w:rsid w:val="00A871B1"/>
    <w:rPr>
      <w:rFonts w:ascii="Arial" w:eastAsiaTheme="minorHAnsi" w:hAnsi="Arial"/>
      <w:sz w:val="22"/>
      <w:szCs w:val="22"/>
      <w:lang w:val="en-GB" w:eastAsia="zh-CN"/>
    </w:rPr>
  </w:style>
  <w:style w:type="character" w:customStyle="1" w:styleId="Heading6Char">
    <w:name w:val="Heading 6 Char"/>
    <w:basedOn w:val="DefaultParagraphFont"/>
    <w:link w:val="Heading6"/>
    <w:rsid w:val="00A871B1"/>
    <w:rPr>
      <w:rFonts w:ascii="Arial" w:eastAsiaTheme="minorHAnsi" w:hAnsi="Arial" w:cs="Arial"/>
      <w:sz w:val="22"/>
      <w:szCs w:val="22"/>
      <w:lang w:val="en-US"/>
    </w:rPr>
  </w:style>
  <w:style w:type="character" w:customStyle="1" w:styleId="Heading7Char">
    <w:name w:val="Heading 7 Char"/>
    <w:basedOn w:val="DefaultParagraphFont"/>
    <w:link w:val="Heading7"/>
    <w:rsid w:val="00A871B1"/>
    <w:rPr>
      <w:rFonts w:ascii="Arial" w:eastAsiaTheme="minorHAnsi" w:hAnsi="Arial" w:cs="Arial"/>
      <w:sz w:val="22"/>
      <w:szCs w:val="22"/>
      <w:lang w:val="en-US"/>
    </w:rPr>
  </w:style>
  <w:style w:type="character" w:customStyle="1" w:styleId="Heading8Char">
    <w:name w:val="Heading 8 Char"/>
    <w:basedOn w:val="DefaultParagraphFont"/>
    <w:link w:val="Heading8"/>
    <w:rsid w:val="00A871B1"/>
    <w:rPr>
      <w:rFonts w:ascii="Arial" w:eastAsiaTheme="minorHAnsi" w:hAnsi="Arial" w:cs="Arial"/>
      <w:sz w:val="22"/>
      <w:szCs w:val="22"/>
      <w:lang w:val="en-US"/>
    </w:rPr>
  </w:style>
  <w:style w:type="character" w:customStyle="1" w:styleId="Heading9Char">
    <w:name w:val="Heading 9 Char"/>
    <w:basedOn w:val="DefaultParagraphFont"/>
    <w:link w:val="Heading9"/>
    <w:rsid w:val="00A871B1"/>
    <w:rPr>
      <w:rFonts w:ascii="Arial" w:eastAsiaTheme="minorHAnsi" w:hAnsi="Arial" w:cs="Arial"/>
      <w:sz w:val="22"/>
      <w:szCs w:val="22"/>
      <w:lang w:val="en-US"/>
    </w:rPr>
  </w:style>
  <w:style w:type="paragraph" w:customStyle="1" w:styleId="TAC">
    <w:name w:val="TAC"/>
    <w:basedOn w:val="Normal"/>
    <w:link w:val="TACChar"/>
    <w:qFormat/>
    <w:rsid w:val="00591D0B"/>
    <w:pPr>
      <w:keepLines/>
      <w:spacing w:before="40" w:after="40" w:line="240" w:lineRule="auto"/>
      <w:jc w:val="center"/>
    </w:pPr>
    <w:rPr>
      <w:rFonts w:ascii="Times New Roman" w:eastAsia="SimSun" w:hAnsi="Times New Roman"/>
      <w:sz w:val="20"/>
      <w:lang w:val="en-GB" w:eastAsia="x-none"/>
    </w:rPr>
  </w:style>
  <w:style w:type="character" w:customStyle="1" w:styleId="TACChar">
    <w:name w:val="TAC Char"/>
    <w:link w:val="TAC"/>
    <w:qFormat/>
    <w:rsid w:val="00591D0B"/>
    <w:rPr>
      <w:rFonts w:ascii="Times New Roman" w:hAnsi="Times New Roman"/>
      <w:lang w:val="en-GB" w:eastAsia="x-none"/>
    </w:rPr>
  </w:style>
  <w:style w:type="paragraph" w:customStyle="1" w:styleId="References">
    <w:name w:val="References"/>
    <w:basedOn w:val="Normal"/>
    <w:rsid w:val="00406659"/>
    <w:pPr>
      <w:numPr>
        <w:numId w:val="11"/>
      </w:numPr>
      <w:autoSpaceDE w:val="0"/>
      <w:autoSpaceDN w:val="0"/>
      <w:snapToGrid w:val="0"/>
      <w:spacing w:after="60" w:line="240" w:lineRule="auto"/>
      <w:jc w:val="both"/>
    </w:pPr>
    <w:rPr>
      <w:rFonts w:ascii="Times New Roman" w:eastAsia="SimSun" w:hAnsi="Times New Roman"/>
      <w:sz w:val="20"/>
      <w:szCs w:val="16"/>
    </w:rPr>
  </w:style>
  <w:style w:type="character" w:customStyle="1" w:styleId="CaptionChar1">
    <w:name w:val="Caption Char1"/>
    <w:aliases w:val="cap Char1,cap Char Char,Caption Char Char,Caption Char1 Char Char,cap Char Char1 Char,Caption Char Char1 Char Char,cap Char2 Char"/>
    <w:link w:val="Caption"/>
    <w:rsid w:val="001F389A"/>
    <w:rPr>
      <w:rFonts w:asciiTheme="minorHAnsi" w:eastAsiaTheme="minorHAnsi" w:hAnsiTheme="minorHAnsi"/>
      <w:b/>
      <w:bCs/>
      <w:sz w:val="22"/>
    </w:rPr>
  </w:style>
  <w:style w:type="character" w:customStyle="1" w:styleId="B10">
    <w:name w:val="B1 (文字)"/>
    <w:rsid w:val="00937D38"/>
    <w:rPr>
      <w:lang w:val="en-GB" w:eastAsia="en-US"/>
    </w:rPr>
  </w:style>
  <w:style w:type="numbering" w:customStyle="1" w:styleId="StyleBulleted">
    <w:name w:val="Style Bulleted"/>
    <w:rsid w:val="00937D38"/>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96409165">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0615958">
      <w:bodyDiv w:val="1"/>
      <w:marLeft w:val="0"/>
      <w:marRight w:val="0"/>
      <w:marTop w:val="0"/>
      <w:marBottom w:val="0"/>
      <w:divBdr>
        <w:top w:val="none" w:sz="0" w:space="0" w:color="auto"/>
        <w:left w:val="none" w:sz="0" w:space="0" w:color="auto"/>
        <w:bottom w:val="none" w:sz="0" w:space="0" w:color="auto"/>
        <w:right w:val="none" w:sz="0" w:space="0" w:color="auto"/>
      </w:divBdr>
      <w:divsChild>
        <w:div w:id="872423790">
          <w:marLeft w:val="547"/>
          <w:marRight w:val="0"/>
          <w:marTop w:val="134"/>
          <w:marBottom w:val="0"/>
          <w:divBdr>
            <w:top w:val="none" w:sz="0" w:space="0" w:color="auto"/>
            <w:left w:val="none" w:sz="0" w:space="0" w:color="auto"/>
            <w:bottom w:val="none" w:sz="0" w:space="0" w:color="auto"/>
            <w:right w:val="none" w:sz="0" w:space="0" w:color="auto"/>
          </w:divBdr>
        </w:div>
        <w:div w:id="31002858">
          <w:marLeft w:val="1166"/>
          <w:marRight w:val="0"/>
          <w:marTop w:val="115"/>
          <w:marBottom w:val="0"/>
          <w:divBdr>
            <w:top w:val="none" w:sz="0" w:space="0" w:color="auto"/>
            <w:left w:val="none" w:sz="0" w:space="0" w:color="auto"/>
            <w:bottom w:val="none" w:sz="0" w:space="0" w:color="auto"/>
            <w:right w:val="none" w:sz="0" w:space="0" w:color="auto"/>
          </w:divBdr>
        </w:div>
        <w:div w:id="1299146668">
          <w:marLeft w:val="1166"/>
          <w:marRight w:val="0"/>
          <w:marTop w:val="115"/>
          <w:marBottom w:val="0"/>
          <w:divBdr>
            <w:top w:val="none" w:sz="0" w:space="0" w:color="auto"/>
            <w:left w:val="none" w:sz="0" w:space="0" w:color="auto"/>
            <w:bottom w:val="none" w:sz="0" w:space="0" w:color="auto"/>
            <w:right w:val="none" w:sz="0" w:space="0" w:color="auto"/>
          </w:divBdr>
        </w:div>
        <w:div w:id="1247613300">
          <w:marLeft w:val="1627"/>
          <w:marRight w:val="0"/>
          <w:marTop w:val="10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9169696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6732788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608934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134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AC733-A7AA-4E0F-9C9A-AE3D58907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B09DEC-A25B-4A02-ABAE-1AA254B5A3B4}">
  <ds:schemaRefs>
    <ds:schemaRef ds:uri="http://schemas.microsoft.com/sharepoint/v3/contenttype/forms"/>
  </ds:schemaRefs>
</ds:datastoreItem>
</file>

<file path=customXml/itemProps3.xml><?xml version="1.0" encoding="utf-8"?>
<ds:datastoreItem xmlns:ds="http://schemas.openxmlformats.org/officeDocument/2006/customXml" ds:itemID="{B8E63509-8487-4A32-90A9-4FD03F0093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5EA66E-7FF4-43A5-95CE-A581D0780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1786</Words>
  <Characters>10183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2019-02-14T18:52:00Z</dcterms:created>
  <dcterms:modified xsi:type="dcterms:W3CDTF">2019-04-03T00:48:00Z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